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B8D" w:rsidRPr="006D6B8D" w:rsidRDefault="006D6B8D" w:rsidP="00342626">
      <w:pPr>
        <w:numPr>
          <w:ilvl w:val="1"/>
          <w:numId w:val="3"/>
        </w:numPr>
        <w:spacing w:before="60" w:after="240"/>
        <w:jc w:val="left"/>
        <w:rPr>
          <w:rFonts w:asciiTheme="minorHAnsi" w:hAnsiTheme="minorHAnsi" w:cstheme="minorHAnsi"/>
          <w:b/>
          <w:color w:val="000000"/>
          <w:sz w:val="22"/>
          <w:szCs w:val="24"/>
        </w:rPr>
      </w:pPr>
      <w:bookmarkStart w:id="0" w:name="_GoBack"/>
      <w:bookmarkEnd w:id="0"/>
      <w:r w:rsidRPr="006D6B8D">
        <w:rPr>
          <w:rFonts w:asciiTheme="minorHAnsi" w:hAnsiTheme="minorHAnsi" w:cstheme="minorHAnsi"/>
          <w:b/>
          <w:color w:val="000000"/>
          <w:sz w:val="22"/>
          <w:szCs w:val="24"/>
        </w:rPr>
        <w:t>QUALITY POLICY [ISO 15189:2012 Clause 4.1.2.3]</w:t>
      </w:r>
    </w:p>
    <w:p w:rsidR="006D6B8D" w:rsidRPr="006D6B8D" w:rsidRDefault="006D6B8D" w:rsidP="006D6B8D">
      <w:pPr>
        <w:spacing w:after="120"/>
        <w:jc w:val="left"/>
        <w:rPr>
          <w:rFonts w:asciiTheme="minorHAnsi" w:hAnsiTheme="minorHAnsi" w:cstheme="minorHAnsi"/>
          <w:sz w:val="20"/>
          <w:szCs w:val="22"/>
        </w:rPr>
      </w:pPr>
      <w:r w:rsidRPr="006D6B8D">
        <w:rPr>
          <w:rFonts w:asciiTheme="minorHAnsi" w:hAnsiTheme="minorHAnsi" w:cstheme="minorHAnsi"/>
          <w:sz w:val="20"/>
          <w:szCs w:val="22"/>
        </w:rPr>
        <w:t>The Newcastle upon Tyne Hospitals NHS Foundation Trust Department of Microbiology and Virology Services – from now on “the Department” - is committed to providing a service of the highest quality and shall be aware and take into consideration the needs and requirements of its users.</w:t>
      </w:r>
    </w:p>
    <w:p w:rsidR="006D6B8D" w:rsidRPr="006D6B8D" w:rsidRDefault="006D6B8D" w:rsidP="006D6B8D">
      <w:pPr>
        <w:spacing w:after="120"/>
        <w:jc w:val="left"/>
        <w:rPr>
          <w:rFonts w:asciiTheme="minorHAnsi" w:hAnsiTheme="minorHAnsi" w:cstheme="minorHAnsi"/>
          <w:sz w:val="20"/>
          <w:szCs w:val="22"/>
        </w:rPr>
      </w:pPr>
      <w:r w:rsidRPr="006D6B8D">
        <w:rPr>
          <w:rFonts w:asciiTheme="minorHAnsi" w:hAnsiTheme="minorHAnsi" w:cstheme="minorHAnsi"/>
          <w:sz w:val="20"/>
          <w:szCs w:val="22"/>
        </w:rPr>
        <w:t>The department intends to provide a comprehensive clinical and scientific service to all of its users. The scope of the service is to provide bacteriology and virology to the Trust and wider community of Newcastle. In order to ensure that the needs and requirements of users are met the Department will:</w:t>
      </w:r>
    </w:p>
    <w:p w:rsidR="006D6B8D" w:rsidRPr="006D6B8D" w:rsidRDefault="006D6B8D" w:rsidP="00342626">
      <w:pPr>
        <w:numPr>
          <w:ilvl w:val="0"/>
          <w:numId w:val="1"/>
        </w:numPr>
        <w:spacing w:after="120"/>
        <w:jc w:val="left"/>
        <w:rPr>
          <w:rFonts w:asciiTheme="minorHAnsi" w:hAnsiTheme="minorHAnsi" w:cstheme="minorHAnsi"/>
          <w:sz w:val="20"/>
          <w:szCs w:val="22"/>
        </w:rPr>
      </w:pPr>
      <w:r w:rsidRPr="006D6B8D">
        <w:rPr>
          <w:rFonts w:asciiTheme="minorHAnsi" w:hAnsiTheme="minorHAnsi" w:cstheme="minorHAnsi"/>
          <w:sz w:val="20"/>
          <w:szCs w:val="22"/>
        </w:rPr>
        <w:t>Operate a quality management system to integrate the organization, procedures, processes and resources.</w:t>
      </w:r>
    </w:p>
    <w:p w:rsidR="006D6B8D" w:rsidRPr="006D6B8D" w:rsidRDefault="006D6B8D" w:rsidP="00342626">
      <w:pPr>
        <w:numPr>
          <w:ilvl w:val="0"/>
          <w:numId w:val="1"/>
        </w:numPr>
        <w:spacing w:after="120"/>
        <w:jc w:val="left"/>
        <w:rPr>
          <w:rFonts w:asciiTheme="minorHAnsi" w:hAnsiTheme="minorHAnsi" w:cstheme="minorHAnsi"/>
          <w:sz w:val="20"/>
          <w:szCs w:val="22"/>
        </w:rPr>
      </w:pPr>
      <w:r w:rsidRPr="006D6B8D">
        <w:rPr>
          <w:rFonts w:asciiTheme="minorHAnsi" w:hAnsiTheme="minorHAnsi" w:cstheme="minorHAnsi"/>
          <w:sz w:val="20"/>
          <w:szCs w:val="22"/>
        </w:rPr>
        <w:t>Set quality objectives and plans in order to implement this quality policy.</w:t>
      </w:r>
    </w:p>
    <w:p w:rsidR="006D6B8D" w:rsidRPr="006D6B8D" w:rsidRDefault="006D6B8D" w:rsidP="00342626">
      <w:pPr>
        <w:numPr>
          <w:ilvl w:val="0"/>
          <w:numId w:val="1"/>
        </w:numPr>
        <w:spacing w:after="120"/>
        <w:jc w:val="left"/>
        <w:rPr>
          <w:rFonts w:asciiTheme="minorHAnsi" w:hAnsiTheme="minorHAnsi" w:cstheme="minorHAnsi"/>
          <w:sz w:val="20"/>
          <w:szCs w:val="22"/>
        </w:rPr>
      </w:pPr>
      <w:r w:rsidRPr="006D6B8D">
        <w:rPr>
          <w:rFonts w:asciiTheme="minorHAnsi" w:hAnsiTheme="minorHAnsi" w:cstheme="minorHAnsi"/>
          <w:sz w:val="20"/>
          <w:szCs w:val="22"/>
        </w:rPr>
        <w:t>Ensure that all personnel are familiar with this quality policy and quality manual to ensure user satisfaction.</w:t>
      </w:r>
    </w:p>
    <w:p w:rsidR="006D6B8D" w:rsidRPr="006D6B8D" w:rsidRDefault="006D6B8D" w:rsidP="00342626">
      <w:pPr>
        <w:numPr>
          <w:ilvl w:val="0"/>
          <w:numId w:val="1"/>
        </w:numPr>
        <w:spacing w:after="120"/>
        <w:jc w:val="left"/>
        <w:rPr>
          <w:rFonts w:asciiTheme="minorHAnsi" w:hAnsiTheme="minorHAnsi" w:cstheme="minorHAnsi"/>
          <w:sz w:val="20"/>
          <w:szCs w:val="22"/>
        </w:rPr>
      </w:pPr>
      <w:r w:rsidRPr="006D6B8D">
        <w:rPr>
          <w:rFonts w:asciiTheme="minorHAnsi" w:hAnsiTheme="minorHAnsi" w:cstheme="minorHAnsi"/>
          <w:sz w:val="20"/>
          <w:szCs w:val="22"/>
        </w:rPr>
        <w:t>Commit to the health, safety and welfare of its staff.  Visitors to the Department will be treated with respect and due consideration will be given to their safety while on site.</w:t>
      </w:r>
    </w:p>
    <w:p w:rsidR="006D6B8D" w:rsidRPr="006D6B8D" w:rsidRDefault="006D6B8D" w:rsidP="00342626">
      <w:pPr>
        <w:numPr>
          <w:ilvl w:val="0"/>
          <w:numId w:val="1"/>
        </w:numPr>
        <w:spacing w:after="120"/>
        <w:jc w:val="left"/>
        <w:rPr>
          <w:rFonts w:asciiTheme="minorHAnsi" w:hAnsiTheme="minorHAnsi" w:cstheme="minorHAnsi"/>
          <w:sz w:val="20"/>
          <w:szCs w:val="22"/>
        </w:rPr>
      </w:pPr>
      <w:r w:rsidRPr="006D6B8D">
        <w:rPr>
          <w:rFonts w:asciiTheme="minorHAnsi" w:hAnsiTheme="minorHAnsi" w:cstheme="minorHAnsi"/>
          <w:sz w:val="20"/>
          <w:szCs w:val="22"/>
        </w:rPr>
        <w:t>Uphold professional leadership and behaviours and commitment to good professional practice and conduct.</w:t>
      </w:r>
    </w:p>
    <w:p w:rsidR="006D6B8D" w:rsidRPr="006D6B8D" w:rsidRDefault="006D6B8D" w:rsidP="00342626">
      <w:pPr>
        <w:numPr>
          <w:ilvl w:val="0"/>
          <w:numId w:val="1"/>
        </w:numPr>
        <w:spacing w:after="120"/>
        <w:jc w:val="left"/>
        <w:rPr>
          <w:rFonts w:asciiTheme="minorHAnsi" w:hAnsiTheme="minorHAnsi" w:cstheme="minorHAnsi"/>
          <w:sz w:val="20"/>
          <w:szCs w:val="22"/>
        </w:rPr>
      </w:pPr>
      <w:r w:rsidRPr="006D6B8D">
        <w:rPr>
          <w:rFonts w:asciiTheme="minorHAnsi" w:hAnsiTheme="minorHAnsi" w:cstheme="minorHAnsi"/>
          <w:sz w:val="20"/>
          <w:szCs w:val="22"/>
        </w:rPr>
        <w:t>Ensure compliance with all relevant environmental legislation.</w:t>
      </w:r>
    </w:p>
    <w:p w:rsidR="006D6B8D" w:rsidRPr="006D6B8D" w:rsidRDefault="006D6B8D" w:rsidP="006D6B8D">
      <w:pPr>
        <w:spacing w:after="120"/>
        <w:jc w:val="left"/>
        <w:rPr>
          <w:rFonts w:asciiTheme="minorHAnsi" w:hAnsiTheme="minorHAnsi" w:cstheme="minorHAnsi"/>
          <w:sz w:val="20"/>
          <w:szCs w:val="22"/>
        </w:rPr>
      </w:pPr>
      <w:r w:rsidRPr="006D6B8D">
        <w:rPr>
          <w:rFonts w:asciiTheme="minorHAnsi" w:hAnsiTheme="minorHAnsi" w:cstheme="minorHAnsi"/>
          <w:sz w:val="20"/>
          <w:szCs w:val="22"/>
        </w:rPr>
        <w:t>The Department will comply with the standards set by ISO and is committed to:</w:t>
      </w:r>
    </w:p>
    <w:p w:rsidR="006D6B8D" w:rsidRPr="006D6B8D" w:rsidRDefault="006D6B8D" w:rsidP="00342626">
      <w:pPr>
        <w:numPr>
          <w:ilvl w:val="0"/>
          <w:numId w:val="2"/>
        </w:numPr>
        <w:spacing w:after="120"/>
        <w:jc w:val="left"/>
        <w:rPr>
          <w:rFonts w:asciiTheme="minorHAnsi" w:hAnsiTheme="minorHAnsi" w:cstheme="minorHAnsi"/>
          <w:sz w:val="20"/>
          <w:szCs w:val="22"/>
        </w:rPr>
      </w:pPr>
      <w:r w:rsidRPr="006D6B8D">
        <w:rPr>
          <w:rFonts w:asciiTheme="minorHAnsi" w:hAnsiTheme="minorHAnsi" w:cstheme="minorHAnsi"/>
          <w:sz w:val="20"/>
          <w:szCs w:val="22"/>
        </w:rPr>
        <w:lastRenderedPageBreak/>
        <w:t>Staff recruitment, training, development and retention at all levels to provide a full and effective service to its users.</w:t>
      </w:r>
    </w:p>
    <w:p w:rsidR="006D6B8D" w:rsidRPr="006D6B8D" w:rsidRDefault="006D6B8D" w:rsidP="00342626">
      <w:pPr>
        <w:numPr>
          <w:ilvl w:val="0"/>
          <w:numId w:val="2"/>
        </w:numPr>
        <w:spacing w:after="120"/>
        <w:jc w:val="left"/>
        <w:rPr>
          <w:rFonts w:asciiTheme="minorHAnsi" w:hAnsiTheme="minorHAnsi" w:cstheme="minorHAnsi"/>
          <w:sz w:val="20"/>
          <w:szCs w:val="22"/>
        </w:rPr>
      </w:pPr>
      <w:r w:rsidRPr="006D6B8D">
        <w:rPr>
          <w:rFonts w:asciiTheme="minorHAnsi" w:hAnsiTheme="minorHAnsi" w:cstheme="minorHAnsi"/>
          <w:sz w:val="20"/>
          <w:szCs w:val="22"/>
        </w:rPr>
        <w:t>The proper procurement and maintenance of such equipment and other resources as are needed for the provision of the service.</w:t>
      </w:r>
    </w:p>
    <w:p w:rsidR="006D6B8D" w:rsidRPr="006D6B8D" w:rsidRDefault="006D6B8D" w:rsidP="00342626">
      <w:pPr>
        <w:numPr>
          <w:ilvl w:val="0"/>
          <w:numId w:val="2"/>
        </w:numPr>
        <w:spacing w:after="120"/>
        <w:jc w:val="left"/>
        <w:rPr>
          <w:rFonts w:asciiTheme="minorHAnsi" w:hAnsiTheme="minorHAnsi" w:cstheme="minorHAnsi"/>
          <w:sz w:val="20"/>
          <w:szCs w:val="22"/>
        </w:rPr>
      </w:pPr>
      <w:r w:rsidRPr="006D6B8D">
        <w:rPr>
          <w:rFonts w:asciiTheme="minorHAnsi" w:hAnsiTheme="minorHAnsi" w:cstheme="minorHAnsi"/>
          <w:sz w:val="20"/>
          <w:szCs w:val="22"/>
        </w:rPr>
        <w:t>The collection, transport and handling of all specimens in such a way as to ensure the correct performance of laboratory examinations.</w:t>
      </w:r>
    </w:p>
    <w:p w:rsidR="006D6B8D" w:rsidRPr="006D6B8D" w:rsidRDefault="006D6B8D" w:rsidP="00342626">
      <w:pPr>
        <w:numPr>
          <w:ilvl w:val="0"/>
          <w:numId w:val="2"/>
        </w:numPr>
        <w:spacing w:after="120"/>
        <w:jc w:val="left"/>
        <w:rPr>
          <w:rFonts w:asciiTheme="minorHAnsi" w:hAnsiTheme="minorHAnsi" w:cstheme="minorHAnsi"/>
          <w:sz w:val="20"/>
          <w:szCs w:val="22"/>
        </w:rPr>
      </w:pPr>
      <w:r w:rsidRPr="006D6B8D">
        <w:rPr>
          <w:rFonts w:asciiTheme="minorHAnsi" w:hAnsiTheme="minorHAnsi" w:cstheme="minorHAnsi"/>
          <w:sz w:val="20"/>
          <w:szCs w:val="22"/>
        </w:rPr>
        <w:t>The use of laboratory procedures that will ensure the highest achievable quality of all tests performed and services provided.</w:t>
      </w:r>
    </w:p>
    <w:p w:rsidR="006D6B8D" w:rsidRPr="006D6B8D" w:rsidRDefault="006D6B8D" w:rsidP="00342626">
      <w:pPr>
        <w:numPr>
          <w:ilvl w:val="0"/>
          <w:numId w:val="2"/>
        </w:numPr>
        <w:spacing w:after="120"/>
        <w:jc w:val="left"/>
        <w:rPr>
          <w:rFonts w:asciiTheme="minorHAnsi" w:hAnsiTheme="minorHAnsi" w:cstheme="minorHAnsi"/>
          <w:sz w:val="20"/>
          <w:szCs w:val="22"/>
        </w:rPr>
      </w:pPr>
      <w:r w:rsidRPr="006D6B8D">
        <w:rPr>
          <w:rFonts w:asciiTheme="minorHAnsi" w:hAnsiTheme="minorHAnsi" w:cstheme="minorHAnsi"/>
          <w:sz w:val="20"/>
          <w:szCs w:val="22"/>
        </w:rPr>
        <w:t>Reporting results of examinations that are timely, confidential, accurate and clinically useful.</w:t>
      </w:r>
    </w:p>
    <w:p w:rsidR="006D6B8D" w:rsidRPr="006D6B8D" w:rsidRDefault="006D6B8D" w:rsidP="00342626">
      <w:pPr>
        <w:numPr>
          <w:ilvl w:val="0"/>
          <w:numId w:val="2"/>
        </w:numPr>
        <w:spacing w:after="120"/>
        <w:jc w:val="left"/>
        <w:rPr>
          <w:rFonts w:asciiTheme="minorHAnsi" w:hAnsiTheme="minorHAnsi" w:cstheme="minorHAnsi"/>
          <w:sz w:val="20"/>
          <w:szCs w:val="22"/>
        </w:rPr>
      </w:pPr>
      <w:r w:rsidRPr="006D6B8D">
        <w:rPr>
          <w:rFonts w:asciiTheme="minorHAnsi" w:hAnsiTheme="minorHAnsi" w:cstheme="minorHAnsi"/>
          <w:sz w:val="20"/>
          <w:szCs w:val="22"/>
        </w:rPr>
        <w:t>The assessment of user satisfaction, in addition to internal audit and external quality assessment, in order to produce continual quality improvement.</w:t>
      </w:r>
    </w:p>
    <w:p w:rsidR="006D6B8D" w:rsidRPr="006D6B8D" w:rsidRDefault="006D6B8D" w:rsidP="00342626">
      <w:pPr>
        <w:numPr>
          <w:ilvl w:val="0"/>
          <w:numId w:val="2"/>
        </w:numPr>
        <w:spacing w:after="120"/>
        <w:jc w:val="left"/>
        <w:rPr>
          <w:rFonts w:asciiTheme="minorHAnsi" w:hAnsiTheme="minorHAnsi" w:cstheme="minorHAnsi"/>
          <w:sz w:val="20"/>
          <w:szCs w:val="22"/>
        </w:rPr>
      </w:pPr>
      <w:r w:rsidRPr="006D6B8D">
        <w:rPr>
          <w:rFonts w:asciiTheme="minorHAnsi" w:hAnsiTheme="minorHAnsi" w:cstheme="minorHAnsi"/>
          <w:sz w:val="20"/>
          <w:szCs w:val="22"/>
        </w:rPr>
        <w:t>The continual compliance with ISO 15189:2012 accreditation standards.</w:t>
      </w:r>
    </w:p>
    <w:p w:rsidR="006D6B8D" w:rsidRPr="006D6B8D" w:rsidRDefault="006D6B8D" w:rsidP="006D6B8D">
      <w:pPr>
        <w:spacing w:after="120"/>
        <w:jc w:val="left"/>
        <w:rPr>
          <w:rFonts w:asciiTheme="minorHAnsi" w:hAnsiTheme="minorHAnsi" w:cstheme="minorHAnsi"/>
          <w:sz w:val="22"/>
          <w:szCs w:val="22"/>
        </w:rPr>
      </w:pPr>
      <w:r w:rsidRPr="006D6B8D">
        <w:rPr>
          <w:rFonts w:asciiTheme="minorHAnsi" w:hAnsiTheme="minorHAnsi" w:cstheme="minorHAnsi"/>
          <w:sz w:val="22"/>
          <w:szCs w:val="22"/>
        </w:rPr>
        <w:t>Signed by…………</w:t>
      </w:r>
      <w:r w:rsidRPr="006D6B8D">
        <w:rPr>
          <w:noProof/>
          <w:sz w:val="22"/>
          <w:lang w:eastAsia="en-GB"/>
        </w:rPr>
        <w:drawing>
          <wp:inline distT="0" distB="0" distL="0" distR="0" wp14:anchorId="64C3CC57" wp14:editId="4683004E">
            <wp:extent cx="839973" cy="4661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9468" t="27873" r="70266" b="50304"/>
                    <a:stretch/>
                  </pic:blipFill>
                  <pic:spPr bwMode="auto">
                    <a:xfrm>
                      <a:off x="0" y="0"/>
                      <a:ext cx="844071" cy="468413"/>
                    </a:xfrm>
                    <a:prstGeom prst="rect">
                      <a:avLst/>
                    </a:prstGeom>
                    <a:ln>
                      <a:noFill/>
                    </a:ln>
                    <a:extLst>
                      <a:ext uri="{53640926-AAD7-44D8-BBD7-CCE9431645EC}">
                        <a14:shadowObscured xmlns:a14="http://schemas.microsoft.com/office/drawing/2010/main"/>
                      </a:ext>
                    </a:extLst>
                  </pic:spPr>
                </pic:pic>
              </a:graphicData>
            </a:graphic>
          </wp:inline>
        </w:drawing>
      </w:r>
      <w:r w:rsidRPr="006D6B8D">
        <w:rPr>
          <w:rFonts w:asciiTheme="minorHAnsi" w:hAnsiTheme="minorHAnsi" w:cstheme="minorHAnsi"/>
          <w:sz w:val="22"/>
          <w:szCs w:val="22"/>
        </w:rPr>
        <w:t>…………………………………………………….Consultant Head of Department</w:t>
      </w:r>
    </w:p>
    <w:p w:rsidR="006D6B8D" w:rsidRPr="006D6B8D" w:rsidRDefault="006D6B8D" w:rsidP="006D6B8D">
      <w:pPr>
        <w:spacing w:after="120"/>
        <w:jc w:val="left"/>
        <w:rPr>
          <w:rFonts w:asciiTheme="minorHAnsi" w:hAnsiTheme="minorHAnsi" w:cstheme="minorHAnsi"/>
          <w:sz w:val="22"/>
          <w:szCs w:val="22"/>
        </w:rPr>
      </w:pPr>
    </w:p>
    <w:p w:rsidR="006D6B8D" w:rsidRPr="006D6B8D" w:rsidRDefault="006D6B8D" w:rsidP="006D6B8D">
      <w:pPr>
        <w:spacing w:after="120"/>
        <w:jc w:val="left"/>
        <w:rPr>
          <w:rFonts w:asciiTheme="minorHAnsi" w:hAnsiTheme="minorHAnsi" w:cstheme="minorHAnsi"/>
          <w:sz w:val="22"/>
          <w:szCs w:val="22"/>
        </w:rPr>
      </w:pPr>
    </w:p>
    <w:p w:rsidR="006D6B8D" w:rsidRPr="006D6B8D" w:rsidRDefault="006D6B8D" w:rsidP="006D6B8D">
      <w:pPr>
        <w:spacing w:after="120"/>
        <w:jc w:val="left"/>
        <w:rPr>
          <w:rFonts w:asciiTheme="minorHAnsi" w:hAnsiTheme="minorHAnsi" w:cstheme="minorHAnsi"/>
          <w:sz w:val="22"/>
          <w:szCs w:val="22"/>
        </w:rPr>
      </w:pPr>
    </w:p>
    <w:p w:rsidR="006D6B8D" w:rsidRPr="006D6B8D" w:rsidRDefault="006D6B8D" w:rsidP="006D6B8D">
      <w:pPr>
        <w:spacing w:after="120"/>
        <w:jc w:val="left"/>
        <w:rPr>
          <w:rFonts w:asciiTheme="minorHAnsi" w:hAnsiTheme="minorHAnsi" w:cstheme="minorHAnsi"/>
          <w:sz w:val="22"/>
          <w:szCs w:val="22"/>
        </w:rPr>
      </w:pPr>
    </w:p>
    <w:p w:rsidR="004F3D96" w:rsidRPr="006D6B8D" w:rsidRDefault="004F3D96" w:rsidP="006D6B8D"/>
    <w:sectPr w:rsidR="004F3D96" w:rsidRPr="006D6B8D" w:rsidSect="00325068">
      <w:headerReference w:type="default" r:id="rId8"/>
      <w:footerReference w:type="default" r:id="rId9"/>
      <w:pgSz w:w="11909" w:h="16834" w:code="9"/>
      <w:pgMar w:top="1701" w:right="851"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626" w:rsidRDefault="00342626">
      <w:r>
        <w:separator/>
      </w:r>
    </w:p>
  </w:endnote>
  <w:endnote w:type="continuationSeparator" w:id="0">
    <w:p w:rsidR="00342626" w:rsidRDefault="0034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D97" w:rsidRDefault="007F7D97" w:rsidP="00C51D40">
    <w:pPr>
      <w:pStyle w:val="Footer"/>
      <w:pBdr>
        <w:top w:val="single" w:sz="4" w:space="1" w:color="auto"/>
      </w:pBdr>
      <w:tabs>
        <w:tab w:val="clear" w:pos="4320"/>
        <w:tab w:val="left" w:pos="5400"/>
        <w:tab w:val="left" w:pos="7020"/>
      </w:tabs>
      <w:rPr>
        <w:sz w:val="18"/>
      </w:rPr>
    </w:pPr>
    <w:r>
      <w:rPr>
        <w:sz w:val="18"/>
      </w:rPr>
      <w:t>Controlled document DO NOT photocopy</w:t>
    </w:r>
  </w:p>
  <w:p w:rsidR="007F7D97" w:rsidRDefault="007F7D97">
    <w:pPr>
      <w:pStyle w:val="Footer"/>
      <w:tabs>
        <w:tab w:val="clear" w:pos="4320"/>
        <w:tab w:val="left" w:pos="5400"/>
        <w:tab w:val="left" w:pos="7020"/>
      </w:tabs>
      <w:rPr>
        <w:sz w:val="18"/>
      </w:rPr>
    </w:pPr>
    <w:r>
      <w:rPr>
        <w:sz w:val="18"/>
      </w:rPr>
      <w:t>Document details i.e. Update responsibility, Ultimate approver, Active date and Review date are held in Q-Pulse</w:t>
    </w:r>
  </w:p>
  <w:p w:rsidR="007F7D97" w:rsidRDefault="007F7D97">
    <w:pPr>
      <w:pStyle w:val="Footer"/>
      <w:tabs>
        <w:tab w:val="clear" w:pos="4320"/>
        <w:tab w:val="left" w:pos="5400"/>
        <w:tab w:val="left" w:pos="7020"/>
      </w:tabs>
      <w:rPr>
        <w:sz w:val="22"/>
      </w:rPr>
    </w:pPr>
    <w:r>
      <w:rPr>
        <w:sz w:val="18"/>
      </w:rPr>
      <w:t>If you recognise an inaccuracy or can suggest an improvement, please raise a Change Request on Q-Pulse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626" w:rsidRDefault="00342626">
      <w:r>
        <w:separator/>
      </w:r>
    </w:p>
  </w:footnote>
  <w:footnote w:type="continuationSeparator" w:id="0">
    <w:p w:rsidR="00342626" w:rsidRDefault="0034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D97" w:rsidRDefault="00E753D2">
    <w:pPr>
      <w:pStyle w:val="Header"/>
      <w:pBdr>
        <w:top w:val="single" w:sz="4" w:space="1" w:color="auto"/>
      </w:pBdr>
      <w:tabs>
        <w:tab w:val="clear" w:pos="4320"/>
        <w:tab w:val="right" w:pos="8280"/>
      </w:tabs>
      <w:rPr>
        <w:sz w:val="4"/>
        <w:szCs w:val="4"/>
      </w:rPr>
    </w:pPr>
    <w:r>
      <w:rPr>
        <w:sz w:val="4"/>
        <w:szCs w:val="4"/>
      </w:rPr>
      <w:t>8</w:t>
    </w:r>
  </w:p>
  <w:p w:rsidR="007F7D97" w:rsidRDefault="002B43B7" w:rsidP="007A376C">
    <w:pPr>
      <w:pStyle w:val="Header"/>
      <w:pBdr>
        <w:top w:val="single" w:sz="4" w:space="1" w:color="auto"/>
      </w:pBdr>
      <w:tabs>
        <w:tab w:val="clear" w:pos="4320"/>
        <w:tab w:val="right" w:pos="8280"/>
      </w:tabs>
      <w:jc w:val="left"/>
      <w:rPr>
        <w:sz w:val="22"/>
      </w:rPr>
    </w:pPr>
    <w:r>
      <w:rPr>
        <w:noProof/>
        <w:sz w:val="22"/>
        <w:lang w:eastAsia="en-GB"/>
      </w:rPr>
      <w:drawing>
        <wp:inline distT="0" distB="0" distL="0" distR="0" wp14:anchorId="6287FCEC" wp14:editId="15FEDBC7">
          <wp:extent cx="2828290" cy="553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290" cy="553085"/>
                  </a:xfrm>
                  <a:prstGeom prst="rect">
                    <a:avLst/>
                  </a:prstGeom>
                  <a:noFill/>
                  <a:ln>
                    <a:noFill/>
                  </a:ln>
                </pic:spPr>
              </pic:pic>
            </a:graphicData>
          </a:graphic>
        </wp:inline>
      </w:drawing>
    </w:r>
    <w:r w:rsidR="007F7D97">
      <w:rPr>
        <w:sz w:val="22"/>
      </w:rPr>
      <w:t xml:space="preserve">                 </w:t>
    </w:r>
    <w:r>
      <w:rPr>
        <w:noProof/>
        <w:sz w:val="22"/>
        <w:lang w:eastAsia="en-GB"/>
      </w:rPr>
      <w:drawing>
        <wp:inline distT="0" distB="0" distL="0" distR="0" wp14:anchorId="6D42264D" wp14:editId="1DC43CFA">
          <wp:extent cx="2966720" cy="31877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6720" cy="318770"/>
                  </a:xfrm>
                  <a:prstGeom prst="rect">
                    <a:avLst/>
                  </a:prstGeom>
                  <a:noFill/>
                  <a:ln>
                    <a:noFill/>
                  </a:ln>
                </pic:spPr>
              </pic:pic>
            </a:graphicData>
          </a:graphic>
        </wp:inline>
      </w:drawing>
    </w:r>
  </w:p>
  <w:p w:rsidR="007F7D97" w:rsidRPr="00D83999" w:rsidRDefault="007F7D97" w:rsidP="00521733">
    <w:pPr>
      <w:pStyle w:val="Header"/>
      <w:pBdr>
        <w:top w:val="single" w:sz="4" w:space="1" w:color="auto"/>
      </w:pBdr>
      <w:tabs>
        <w:tab w:val="clear" w:pos="4320"/>
        <w:tab w:val="right" w:pos="8280"/>
      </w:tabs>
      <w:rPr>
        <w:i/>
        <w:sz w:val="26"/>
        <w:szCs w:val="26"/>
      </w:rPr>
    </w:pPr>
    <w:r>
      <w:rPr>
        <w:b/>
        <w:i/>
        <w:color w:val="365F91"/>
        <w:sz w:val="26"/>
        <w:szCs w:val="26"/>
      </w:rPr>
      <w:t xml:space="preserve"> </w:t>
    </w:r>
    <w:r w:rsidRPr="00D83999">
      <w:rPr>
        <w:b/>
        <w:i/>
        <w:color w:val="365F91"/>
        <w:sz w:val="26"/>
        <w:szCs w:val="26"/>
      </w:rPr>
      <w:t xml:space="preserve">Directorate of </w:t>
    </w:r>
    <w:r w:rsidR="006C094E">
      <w:rPr>
        <w:b/>
        <w:i/>
        <w:color w:val="365F91"/>
        <w:sz w:val="26"/>
        <w:szCs w:val="26"/>
      </w:rPr>
      <w:t xml:space="preserve">Integrated </w:t>
    </w:r>
    <w:r w:rsidRPr="00D83999">
      <w:rPr>
        <w:b/>
        <w:i/>
        <w:color w:val="365F91"/>
        <w:sz w:val="26"/>
        <w:szCs w:val="26"/>
      </w:rPr>
      <w:t xml:space="preserve">Laboratory Medicine     </w:t>
    </w:r>
  </w:p>
  <w:p w:rsidR="00FB4D58" w:rsidRDefault="002B43B7" w:rsidP="00FF3367">
    <w:pPr>
      <w:pStyle w:val="Header"/>
      <w:pBdr>
        <w:bottom w:val="single" w:sz="4" w:space="1" w:color="auto"/>
      </w:pBdr>
      <w:tabs>
        <w:tab w:val="clear" w:pos="4320"/>
        <w:tab w:val="right" w:pos="8280"/>
      </w:tabs>
      <w:jc w:val="left"/>
      <w:rPr>
        <w:b/>
        <w:i/>
        <w:color w:val="365F91"/>
        <w:sz w:val="26"/>
        <w:szCs w:val="26"/>
      </w:rPr>
    </w:pPr>
    <w:r>
      <w:rPr>
        <w:b/>
        <w:i/>
        <w:color w:val="365F91"/>
        <w:sz w:val="26"/>
        <w:szCs w:val="26"/>
      </w:rPr>
      <w:t>Microbiol</w:t>
    </w:r>
    <w:r w:rsidR="006C094E">
      <w:rPr>
        <w:b/>
        <w:i/>
        <w:color w:val="365F91"/>
        <w:sz w:val="26"/>
        <w:szCs w:val="26"/>
      </w:rPr>
      <w:t>o</w:t>
    </w:r>
    <w:r>
      <w:rPr>
        <w:b/>
        <w:i/>
        <w:color w:val="365F91"/>
        <w:sz w:val="26"/>
        <w:szCs w:val="26"/>
      </w:rPr>
      <w:t>gy</w:t>
    </w:r>
    <w:r w:rsidR="00FB4D58">
      <w:rPr>
        <w:b/>
        <w:i/>
        <w:color w:val="365F91"/>
        <w:sz w:val="26"/>
        <w:szCs w:val="26"/>
      </w:rPr>
      <w:t xml:space="preserve"> and Virology Services</w:t>
    </w:r>
  </w:p>
  <w:p w:rsidR="007F7D97" w:rsidRDefault="007F7D97" w:rsidP="00FF3367">
    <w:pPr>
      <w:pStyle w:val="Header"/>
      <w:pBdr>
        <w:bottom w:val="single" w:sz="4" w:space="1" w:color="auto"/>
      </w:pBdr>
      <w:tabs>
        <w:tab w:val="clear" w:pos="4320"/>
        <w:tab w:val="right" w:pos="8280"/>
      </w:tabs>
      <w:jc w:val="left"/>
      <w:rPr>
        <w:sz w:val="22"/>
      </w:rPr>
    </w:pPr>
    <w:r>
      <w:rPr>
        <w:i/>
        <w:sz w:val="22"/>
      </w:rPr>
      <w:t xml:space="preserve"> </w:t>
    </w:r>
    <w:r>
      <w:rPr>
        <w:sz w:val="22"/>
      </w:rPr>
      <w:t xml:space="preserve">Page </w:t>
    </w:r>
    <w:r>
      <w:rPr>
        <w:rStyle w:val="PageNumber"/>
      </w:rPr>
      <w:fldChar w:fldCharType="begin"/>
    </w:r>
    <w:r>
      <w:rPr>
        <w:rStyle w:val="PageNumber"/>
      </w:rPr>
      <w:instrText xml:space="preserve"> PAGE </w:instrText>
    </w:r>
    <w:r>
      <w:rPr>
        <w:rStyle w:val="PageNumber"/>
      </w:rPr>
      <w:fldChar w:fldCharType="separate"/>
    </w:r>
    <w:r w:rsidR="00AD1FC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D1FCF">
      <w:rPr>
        <w:rStyle w:val="PageNumber"/>
        <w:noProof/>
      </w:rPr>
      <w:t>1</w:t>
    </w:r>
    <w:r>
      <w:rPr>
        <w:rStyle w:val="PageNumber"/>
      </w:rPr>
      <w:fldChar w:fldCharType="end"/>
    </w:r>
    <w:r>
      <w:rPr>
        <w:sz w:val="22"/>
      </w:rPr>
      <w:t xml:space="preserve">          </w:t>
    </w:r>
    <w:r w:rsidR="00FB4D58">
      <w:rPr>
        <w:sz w:val="22"/>
      </w:rPr>
      <w:t xml:space="preserve">                                 </w:t>
    </w:r>
    <w:r>
      <w:rPr>
        <w:sz w:val="22"/>
      </w:rPr>
      <w:t xml:space="preserve"> </w:t>
    </w:r>
    <w:r w:rsidR="002B43B7">
      <w:rPr>
        <w:sz w:val="22"/>
      </w:rPr>
      <w:t>MICRODOC076</w:t>
    </w:r>
    <w:r>
      <w:rPr>
        <w:sz w:val="22"/>
      </w:rPr>
      <w:t xml:space="preserve">     </w:t>
    </w:r>
    <w:r w:rsidR="002B43B7">
      <w:rPr>
        <w:sz w:val="22"/>
      </w:rPr>
      <w:t xml:space="preserve">          </w:t>
    </w:r>
    <w:r w:rsidR="00FB4D58">
      <w:rPr>
        <w:sz w:val="22"/>
      </w:rPr>
      <w:t xml:space="preserve">                        </w:t>
    </w:r>
    <w:r w:rsidR="002B43B7">
      <w:rPr>
        <w:sz w:val="22"/>
      </w:rPr>
      <w:t xml:space="preserve"> Revision Version: </w:t>
    </w:r>
    <w:r w:rsidR="006D6B8D">
      <w:rPr>
        <w:sz w:val="22"/>
      </w:rPr>
      <w:t>11</w:t>
    </w:r>
    <w:r>
      <w:rPr>
        <w:sz w:val="22"/>
      </w:rPr>
      <w:t xml:space="preserve"> </w:t>
    </w:r>
  </w:p>
  <w:p w:rsidR="007F7D97" w:rsidRDefault="007F7D97" w:rsidP="00FF3367">
    <w:pPr>
      <w:pStyle w:val="Header"/>
      <w:tabs>
        <w:tab w:val="clear" w:pos="4320"/>
        <w:tab w:val="right" w:pos="8280"/>
      </w:tabs>
      <w:jc w:val="left"/>
      <w:rPr>
        <w:rStyle w:val="PageNumber"/>
      </w:rPr>
    </w:pPr>
    <w:r>
      <w:rPr>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C220B"/>
    <w:multiLevelType w:val="hybridMultilevel"/>
    <w:tmpl w:val="5EAC7D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6916848"/>
    <w:multiLevelType w:val="multilevel"/>
    <w:tmpl w:val="26F4E3B6"/>
    <w:lvl w:ilvl="0">
      <w:start w:val="1"/>
      <w:numFmt w:val="decimal"/>
      <w:lvlText w:val="%1.0"/>
      <w:lvlJc w:val="left"/>
      <w:pPr>
        <w:ind w:left="720" w:hanging="720"/>
      </w:pPr>
      <w:rPr>
        <w:rFonts w:asciiTheme="minorHAnsi" w:hAnsiTheme="minorHAnsi" w:hint="default"/>
        <w:b/>
        <w:i w:val="0"/>
        <w:color w:val="auto"/>
        <w:sz w:val="28"/>
      </w:rPr>
    </w:lvl>
    <w:lvl w:ilvl="1">
      <w:start w:val="1"/>
      <w:numFmt w:val="decimal"/>
      <w:lvlText w:val="%1.%2"/>
      <w:lvlJc w:val="left"/>
      <w:pPr>
        <w:ind w:left="720" w:hanging="720"/>
      </w:pPr>
      <w:rPr>
        <w:rFonts w:asciiTheme="minorHAnsi" w:hAnsiTheme="minorHAnsi" w:hint="default"/>
        <w:sz w:val="24"/>
      </w:rPr>
    </w:lvl>
    <w:lvl w:ilvl="2">
      <w:start w:val="1"/>
      <w:numFmt w:val="decimal"/>
      <w:lvlText w:val="%1.%2.%3"/>
      <w:lvlJc w:val="left"/>
      <w:pPr>
        <w:ind w:left="1855"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4CDD7152"/>
    <w:multiLevelType w:val="hybridMultilevel"/>
    <w:tmpl w:val="3AA63B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8A"/>
    <w:rsid w:val="00010AD4"/>
    <w:rsid w:val="00046D86"/>
    <w:rsid w:val="0005165C"/>
    <w:rsid w:val="00052699"/>
    <w:rsid w:val="00055D09"/>
    <w:rsid w:val="000630D4"/>
    <w:rsid w:val="000835D6"/>
    <w:rsid w:val="0008492A"/>
    <w:rsid w:val="000B0297"/>
    <w:rsid w:val="000E294D"/>
    <w:rsid w:val="000F3170"/>
    <w:rsid w:val="00103618"/>
    <w:rsid w:val="00126C18"/>
    <w:rsid w:val="00141A15"/>
    <w:rsid w:val="00147E68"/>
    <w:rsid w:val="00157B8A"/>
    <w:rsid w:val="00175BC7"/>
    <w:rsid w:val="001A4777"/>
    <w:rsid w:val="001C7ABD"/>
    <w:rsid w:val="001E3500"/>
    <w:rsid w:val="001E664F"/>
    <w:rsid w:val="00205B89"/>
    <w:rsid w:val="002152BF"/>
    <w:rsid w:val="00262854"/>
    <w:rsid w:val="00285286"/>
    <w:rsid w:val="00290A5A"/>
    <w:rsid w:val="002B28ED"/>
    <w:rsid w:val="002B43B7"/>
    <w:rsid w:val="002E61AF"/>
    <w:rsid w:val="00325068"/>
    <w:rsid w:val="003343E1"/>
    <w:rsid w:val="00342626"/>
    <w:rsid w:val="0034522D"/>
    <w:rsid w:val="0035283F"/>
    <w:rsid w:val="003A2A34"/>
    <w:rsid w:val="003D419F"/>
    <w:rsid w:val="003E4017"/>
    <w:rsid w:val="003E6C9C"/>
    <w:rsid w:val="00402A57"/>
    <w:rsid w:val="004123C1"/>
    <w:rsid w:val="00420004"/>
    <w:rsid w:val="004B20FD"/>
    <w:rsid w:val="004B37C1"/>
    <w:rsid w:val="004C54EA"/>
    <w:rsid w:val="004E4CBB"/>
    <w:rsid w:val="004F3D96"/>
    <w:rsid w:val="0050604B"/>
    <w:rsid w:val="0050789F"/>
    <w:rsid w:val="00521733"/>
    <w:rsid w:val="00545736"/>
    <w:rsid w:val="00557A6B"/>
    <w:rsid w:val="0057194D"/>
    <w:rsid w:val="00573003"/>
    <w:rsid w:val="00575AF4"/>
    <w:rsid w:val="00586402"/>
    <w:rsid w:val="005A29E4"/>
    <w:rsid w:val="005C6089"/>
    <w:rsid w:val="005E0B63"/>
    <w:rsid w:val="0060032E"/>
    <w:rsid w:val="0061589C"/>
    <w:rsid w:val="006231B3"/>
    <w:rsid w:val="00623E03"/>
    <w:rsid w:val="006328BB"/>
    <w:rsid w:val="006344B6"/>
    <w:rsid w:val="00661E13"/>
    <w:rsid w:val="0066221B"/>
    <w:rsid w:val="006622B2"/>
    <w:rsid w:val="00666AAE"/>
    <w:rsid w:val="00675D4A"/>
    <w:rsid w:val="00682647"/>
    <w:rsid w:val="00687C2B"/>
    <w:rsid w:val="0069779C"/>
    <w:rsid w:val="006C094E"/>
    <w:rsid w:val="006D6B8D"/>
    <w:rsid w:val="00727881"/>
    <w:rsid w:val="00752588"/>
    <w:rsid w:val="007808F6"/>
    <w:rsid w:val="00780FFD"/>
    <w:rsid w:val="007A376C"/>
    <w:rsid w:val="007D426F"/>
    <w:rsid w:val="007E06B1"/>
    <w:rsid w:val="007F7D97"/>
    <w:rsid w:val="00802E2C"/>
    <w:rsid w:val="008125C0"/>
    <w:rsid w:val="00816E2E"/>
    <w:rsid w:val="00824C45"/>
    <w:rsid w:val="0082728C"/>
    <w:rsid w:val="00827FDF"/>
    <w:rsid w:val="0085683C"/>
    <w:rsid w:val="00880A2D"/>
    <w:rsid w:val="00883BE1"/>
    <w:rsid w:val="008C31EC"/>
    <w:rsid w:val="008D2422"/>
    <w:rsid w:val="008D3C24"/>
    <w:rsid w:val="008D4216"/>
    <w:rsid w:val="00915349"/>
    <w:rsid w:val="00920456"/>
    <w:rsid w:val="0092085F"/>
    <w:rsid w:val="00934D5F"/>
    <w:rsid w:val="0093667B"/>
    <w:rsid w:val="009408BD"/>
    <w:rsid w:val="009408E9"/>
    <w:rsid w:val="00945915"/>
    <w:rsid w:val="00953823"/>
    <w:rsid w:val="00963FFF"/>
    <w:rsid w:val="009705B3"/>
    <w:rsid w:val="00971C67"/>
    <w:rsid w:val="009740AC"/>
    <w:rsid w:val="00985C23"/>
    <w:rsid w:val="00991016"/>
    <w:rsid w:val="0099440D"/>
    <w:rsid w:val="00995060"/>
    <w:rsid w:val="0099620C"/>
    <w:rsid w:val="009D1908"/>
    <w:rsid w:val="009D5018"/>
    <w:rsid w:val="009F26F9"/>
    <w:rsid w:val="00A20F14"/>
    <w:rsid w:val="00A41484"/>
    <w:rsid w:val="00A627DB"/>
    <w:rsid w:val="00A65823"/>
    <w:rsid w:val="00A7527A"/>
    <w:rsid w:val="00A822B8"/>
    <w:rsid w:val="00AA0C57"/>
    <w:rsid w:val="00AD1C02"/>
    <w:rsid w:val="00AD1FCF"/>
    <w:rsid w:val="00AE54C3"/>
    <w:rsid w:val="00AF1FD2"/>
    <w:rsid w:val="00B02D68"/>
    <w:rsid w:val="00B100E8"/>
    <w:rsid w:val="00B15942"/>
    <w:rsid w:val="00B21BA7"/>
    <w:rsid w:val="00B777A3"/>
    <w:rsid w:val="00B9346D"/>
    <w:rsid w:val="00BB0365"/>
    <w:rsid w:val="00BB45B0"/>
    <w:rsid w:val="00BB4618"/>
    <w:rsid w:val="00BB7EA0"/>
    <w:rsid w:val="00BC1D5B"/>
    <w:rsid w:val="00BD05FB"/>
    <w:rsid w:val="00BF697B"/>
    <w:rsid w:val="00C00119"/>
    <w:rsid w:val="00C13DF9"/>
    <w:rsid w:val="00C15DF7"/>
    <w:rsid w:val="00C30171"/>
    <w:rsid w:val="00C3540C"/>
    <w:rsid w:val="00C51D40"/>
    <w:rsid w:val="00C55BA9"/>
    <w:rsid w:val="00C657FE"/>
    <w:rsid w:val="00C65B28"/>
    <w:rsid w:val="00CC33DD"/>
    <w:rsid w:val="00CD2578"/>
    <w:rsid w:val="00CD3A16"/>
    <w:rsid w:val="00CD5D4A"/>
    <w:rsid w:val="00CD5EAA"/>
    <w:rsid w:val="00D14BAC"/>
    <w:rsid w:val="00D31398"/>
    <w:rsid w:val="00D43D35"/>
    <w:rsid w:val="00D65BD6"/>
    <w:rsid w:val="00D661BD"/>
    <w:rsid w:val="00D70D5D"/>
    <w:rsid w:val="00D83999"/>
    <w:rsid w:val="00D967BB"/>
    <w:rsid w:val="00DC68BF"/>
    <w:rsid w:val="00DE2ED9"/>
    <w:rsid w:val="00DF7C32"/>
    <w:rsid w:val="00E041A5"/>
    <w:rsid w:val="00E152AF"/>
    <w:rsid w:val="00E175B7"/>
    <w:rsid w:val="00E44039"/>
    <w:rsid w:val="00E443F4"/>
    <w:rsid w:val="00E4514E"/>
    <w:rsid w:val="00E610E4"/>
    <w:rsid w:val="00E6494C"/>
    <w:rsid w:val="00E753D2"/>
    <w:rsid w:val="00E77C60"/>
    <w:rsid w:val="00EB6A6C"/>
    <w:rsid w:val="00EF7F60"/>
    <w:rsid w:val="00F06F83"/>
    <w:rsid w:val="00F21F1F"/>
    <w:rsid w:val="00F367D7"/>
    <w:rsid w:val="00F41604"/>
    <w:rsid w:val="00F43A62"/>
    <w:rsid w:val="00F47525"/>
    <w:rsid w:val="00F62D51"/>
    <w:rsid w:val="00F74F24"/>
    <w:rsid w:val="00F943DC"/>
    <w:rsid w:val="00F953E4"/>
    <w:rsid w:val="00FA21E1"/>
    <w:rsid w:val="00FB4D58"/>
    <w:rsid w:val="00FC499E"/>
    <w:rsid w:val="00FC5F8E"/>
    <w:rsid w:val="00FD48FF"/>
    <w:rsid w:val="00FF3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C6F315C-03A2-466D-A9A6-CBDA729E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068"/>
    <w:pPr>
      <w:jc w:val="both"/>
    </w:pPr>
    <w:rPr>
      <w:rFonts w:ascii="Arial" w:hAnsi="Arial"/>
      <w:sz w:val="24"/>
      <w:szCs w:val="20"/>
      <w:lang w:eastAsia="en-US"/>
    </w:rPr>
  </w:style>
  <w:style w:type="paragraph" w:styleId="Heading1">
    <w:name w:val="heading 1"/>
    <w:basedOn w:val="Normal"/>
    <w:next w:val="Normal"/>
    <w:link w:val="Heading1Char"/>
    <w:uiPriority w:val="99"/>
    <w:qFormat/>
    <w:rsid w:val="00325068"/>
    <w:pPr>
      <w:keepNext/>
      <w:outlineLvl w:val="0"/>
    </w:pPr>
    <w:rPr>
      <w:b/>
      <w:sz w:val="28"/>
    </w:rPr>
  </w:style>
  <w:style w:type="paragraph" w:styleId="Heading2">
    <w:name w:val="heading 2"/>
    <w:basedOn w:val="Normal"/>
    <w:next w:val="Normal"/>
    <w:link w:val="Heading2Char"/>
    <w:uiPriority w:val="99"/>
    <w:qFormat/>
    <w:rsid w:val="00325068"/>
    <w:pPr>
      <w:keepNext/>
      <w:outlineLvl w:val="1"/>
    </w:pPr>
    <w:rPr>
      <w:b/>
    </w:rPr>
  </w:style>
  <w:style w:type="paragraph" w:styleId="Heading3">
    <w:name w:val="heading 3"/>
    <w:basedOn w:val="Normal"/>
    <w:next w:val="Normal"/>
    <w:link w:val="Heading3Char"/>
    <w:uiPriority w:val="99"/>
    <w:qFormat/>
    <w:rsid w:val="00325068"/>
    <w:pPr>
      <w:keepNext/>
      <w:outlineLvl w:val="2"/>
    </w:pPr>
    <w:rPr>
      <w:sz w:val="28"/>
    </w:rPr>
  </w:style>
  <w:style w:type="paragraph" w:styleId="Heading4">
    <w:name w:val="heading 4"/>
    <w:basedOn w:val="Normal"/>
    <w:next w:val="Normal"/>
    <w:link w:val="Heading4Char"/>
    <w:uiPriority w:val="99"/>
    <w:qFormat/>
    <w:rsid w:val="00325068"/>
    <w:pPr>
      <w:keepNext/>
      <w:outlineLvl w:val="3"/>
    </w:pPr>
    <w:rPr>
      <w:sz w:val="32"/>
    </w:rPr>
  </w:style>
  <w:style w:type="paragraph" w:styleId="Heading5">
    <w:name w:val="heading 5"/>
    <w:basedOn w:val="Normal"/>
    <w:next w:val="Normal"/>
    <w:link w:val="Heading5Char"/>
    <w:uiPriority w:val="99"/>
    <w:qFormat/>
    <w:rsid w:val="00325068"/>
    <w:pPr>
      <w:keepNext/>
      <w:jc w:val="left"/>
      <w:outlineLvl w:val="4"/>
    </w:pPr>
    <w:rPr>
      <w:u w:val="single"/>
    </w:rPr>
  </w:style>
  <w:style w:type="paragraph" w:styleId="Heading6">
    <w:name w:val="heading 6"/>
    <w:basedOn w:val="Normal"/>
    <w:next w:val="Normal"/>
    <w:link w:val="Heading6Char"/>
    <w:uiPriority w:val="99"/>
    <w:qFormat/>
    <w:rsid w:val="00325068"/>
    <w:pPr>
      <w:keepNext/>
      <w:jc w:val="left"/>
      <w:outlineLvl w:val="5"/>
    </w:pPr>
    <w:rPr>
      <w:b/>
      <w:bCs/>
      <w:sz w:val="32"/>
    </w:rPr>
  </w:style>
  <w:style w:type="paragraph" w:styleId="Heading7">
    <w:name w:val="heading 7"/>
    <w:basedOn w:val="Normal"/>
    <w:next w:val="Normal"/>
    <w:link w:val="Heading7Char"/>
    <w:uiPriority w:val="99"/>
    <w:qFormat/>
    <w:rsid w:val="00325068"/>
    <w:pPr>
      <w:keepNext/>
      <w:jc w:val="left"/>
      <w:outlineLvl w:val="6"/>
    </w:pPr>
    <w:rPr>
      <w:b/>
      <w:bCs/>
      <w:sz w:val="28"/>
    </w:rPr>
  </w:style>
  <w:style w:type="paragraph" w:styleId="Heading8">
    <w:name w:val="heading 8"/>
    <w:basedOn w:val="Normal"/>
    <w:next w:val="Normal"/>
    <w:link w:val="Heading8Char"/>
    <w:uiPriority w:val="99"/>
    <w:qFormat/>
    <w:rsid w:val="00325068"/>
    <w:pPr>
      <w:keepNext/>
      <w:shd w:val="clear" w:color="auto" w:fill="D9D9D9"/>
      <w:jc w:val="center"/>
      <w:outlineLvl w:val="7"/>
    </w:pPr>
    <w:rPr>
      <w:b/>
      <w:bCs/>
    </w:rPr>
  </w:style>
  <w:style w:type="paragraph" w:styleId="Heading9">
    <w:name w:val="heading 9"/>
    <w:basedOn w:val="Normal"/>
    <w:next w:val="Normal"/>
    <w:link w:val="Heading9Char"/>
    <w:uiPriority w:val="99"/>
    <w:qFormat/>
    <w:rsid w:val="00325068"/>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2699"/>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52699"/>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52699"/>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52699"/>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52699"/>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52699"/>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52699"/>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52699"/>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52699"/>
    <w:rPr>
      <w:rFonts w:ascii="Cambria" w:hAnsi="Cambria" w:cs="Times New Roman"/>
      <w:lang w:val="en-GB"/>
    </w:rPr>
  </w:style>
  <w:style w:type="paragraph" w:styleId="EnvelopeAddress">
    <w:name w:val="envelope address"/>
    <w:basedOn w:val="Normal"/>
    <w:uiPriority w:val="99"/>
    <w:rsid w:val="00325068"/>
    <w:pPr>
      <w:framePr w:w="7920" w:h="1980" w:hRule="exact" w:hSpace="180" w:wrap="auto" w:hAnchor="page" w:xAlign="center" w:yAlign="bottom"/>
      <w:ind w:left="2880"/>
    </w:pPr>
  </w:style>
  <w:style w:type="paragraph" w:styleId="Header">
    <w:name w:val="header"/>
    <w:basedOn w:val="Normal"/>
    <w:link w:val="HeaderChar"/>
    <w:uiPriority w:val="99"/>
    <w:rsid w:val="00325068"/>
    <w:pPr>
      <w:tabs>
        <w:tab w:val="center" w:pos="4320"/>
        <w:tab w:val="right" w:pos="8640"/>
      </w:tabs>
    </w:pPr>
  </w:style>
  <w:style w:type="character" w:customStyle="1" w:styleId="HeaderChar">
    <w:name w:val="Header Char"/>
    <w:basedOn w:val="DefaultParagraphFont"/>
    <w:link w:val="Header"/>
    <w:uiPriority w:val="99"/>
    <w:semiHidden/>
    <w:locked/>
    <w:rsid w:val="00052699"/>
    <w:rPr>
      <w:rFonts w:ascii="Arial" w:hAnsi="Arial" w:cs="Times New Roman"/>
      <w:sz w:val="20"/>
      <w:szCs w:val="20"/>
      <w:lang w:val="en-GB"/>
    </w:rPr>
  </w:style>
  <w:style w:type="paragraph" w:styleId="Footer">
    <w:name w:val="footer"/>
    <w:basedOn w:val="Normal"/>
    <w:link w:val="FooterChar"/>
    <w:uiPriority w:val="99"/>
    <w:rsid w:val="00325068"/>
    <w:pPr>
      <w:tabs>
        <w:tab w:val="center" w:pos="4320"/>
        <w:tab w:val="right" w:pos="8640"/>
      </w:tabs>
    </w:pPr>
  </w:style>
  <w:style w:type="character" w:customStyle="1" w:styleId="FooterChar">
    <w:name w:val="Footer Char"/>
    <w:basedOn w:val="DefaultParagraphFont"/>
    <w:link w:val="Footer"/>
    <w:uiPriority w:val="99"/>
    <w:semiHidden/>
    <w:locked/>
    <w:rsid w:val="00052699"/>
    <w:rPr>
      <w:rFonts w:ascii="Arial" w:hAnsi="Arial" w:cs="Times New Roman"/>
      <w:sz w:val="20"/>
      <w:szCs w:val="20"/>
      <w:lang w:val="en-GB"/>
    </w:rPr>
  </w:style>
  <w:style w:type="character" w:styleId="PageNumber">
    <w:name w:val="page number"/>
    <w:basedOn w:val="DefaultParagraphFont"/>
    <w:uiPriority w:val="99"/>
    <w:rsid w:val="00325068"/>
    <w:rPr>
      <w:rFonts w:cs="Times New Roman"/>
    </w:rPr>
  </w:style>
  <w:style w:type="paragraph" w:styleId="Title">
    <w:name w:val="Title"/>
    <w:basedOn w:val="Normal"/>
    <w:link w:val="TitleChar"/>
    <w:uiPriority w:val="99"/>
    <w:qFormat/>
    <w:rsid w:val="00325068"/>
    <w:pPr>
      <w:jc w:val="center"/>
    </w:pPr>
    <w:rPr>
      <w:b/>
      <w:sz w:val="28"/>
    </w:rPr>
  </w:style>
  <w:style w:type="character" w:customStyle="1" w:styleId="TitleChar">
    <w:name w:val="Title Char"/>
    <w:basedOn w:val="DefaultParagraphFont"/>
    <w:link w:val="Title"/>
    <w:uiPriority w:val="99"/>
    <w:locked/>
    <w:rsid w:val="00052699"/>
    <w:rPr>
      <w:rFonts w:ascii="Cambria" w:hAnsi="Cambria" w:cs="Times New Roman"/>
      <w:b/>
      <w:bCs/>
      <w:kern w:val="28"/>
      <w:sz w:val="32"/>
      <w:szCs w:val="32"/>
      <w:lang w:val="en-GB"/>
    </w:rPr>
  </w:style>
  <w:style w:type="paragraph" w:styleId="BodyText">
    <w:name w:val="Body Text"/>
    <w:basedOn w:val="Normal"/>
    <w:link w:val="BodyTextChar"/>
    <w:uiPriority w:val="99"/>
    <w:rsid w:val="00325068"/>
    <w:pPr>
      <w:jc w:val="left"/>
    </w:pPr>
  </w:style>
  <w:style w:type="character" w:customStyle="1" w:styleId="BodyTextChar">
    <w:name w:val="Body Text Char"/>
    <w:basedOn w:val="DefaultParagraphFont"/>
    <w:link w:val="BodyText"/>
    <w:uiPriority w:val="99"/>
    <w:semiHidden/>
    <w:locked/>
    <w:rsid w:val="00052699"/>
    <w:rPr>
      <w:rFonts w:ascii="Arial" w:hAnsi="Arial" w:cs="Times New Roman"/>
      <w:sz w:val="20"/>
      <w:szCs w:val="20"/>
      <w:lang w:val="en-GB"/>
    </w:rPr>
  </w:style>
  <w:style w:type="paragraph" w:styleId="BalloonText">
    <w:name w:val="Balloon Text"/>
    <w:basedOn w:val="Normal"/>
    <w:link w:val="BalloonTextChar"/>
    <w:uiPriority w:val="99"/>
    <w:semiHidden/>
    <w:rsid w:val="003250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699"/>
    <w:rPr>
      <w:rFonts w:cs="Times New Roman"/>
      <w:sz w:val="2"/>
      <w:lang w:val="en-GB"/>
    </w:rPr>
  </w:style>
  <w:style w:type="paragraph" w:styleId="ListParagraph">
    <w:name w:val="List Paragraph"/>
    <w:basedOn w:val="Normal"/>
    <w:uiPriority w:val="99"/>
    <w:qFormat/>
    <w:rsid w:val="003D419F"/>
    <w:pPr>
      <w:ind w:left="720"/>
    </w:pPr>
  </w:style>
  <w:style w:type="paragraph" w:customStyle="1" w:styleId="Default">
    <w:name w:val="Default"/>
    <w:rsid w:val="004F3D9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3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LL%20Ma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 Man Form.dot</Template>
  <TotalTime>1</TotalTime>
  <Pages>1</Pages>
  <Words>335</Words>
  <Characters>1914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Dept of Histopathology, RVI,</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liz tweedy</dc:creator>
  <cp:lastModifiedBy>Allen, David</cp:lastModifiedBy>
  <cp:revision>2</cp:revision>
  <cp:lastPrinted>2014-07-24T14:35:00Z</cp:lastPrinted>
  <dcterms:created xsi:type="dcterms:W3CDTF">2022-03-24T10:45:00Z</dcterms:created>
  <dcterms:modified xsi:type="dcterms:W3CDTF">2022-03-24T10:45:00Z</dcterms:modified>
</cp:coreProperties>
</file>