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color w:val="000000"/>
          <w:szCs w:val="24"/>
          <w:lang w:eastAsia="en-GB"/>
        </w:rPr>
        <w:id w:val="-1085449493"/>
        <w:docPartObj>
          <w:docPartGallery w:val="Cover Pages"/>
          <w:docPartUnique/>
        </w:docPartObj>
      </w:sdtPr>
      <w:sdtEndPr/>
      <w:sdtContent>
        <w:p w:rsidR="00D97802" w:rsidRDefault="00163198" w:rsidP="003864D9">
          <w:pPr>
            <w:ind w:left="709"/>
            <w:jc w:val="left"/>
            <w:rPr>
              <w:rFonts w:cs="Arial"/>
              <w:color w:val="000000"/>
              <w:szCs w:val="24"/>
              <w:lang w:eastAsia="en-GB"/>
            </w:rPr>
          </w:pPr>
          <w:r w:rsidRPr="00787B00">
            <w:rPr>
              <w:rFonts w:cs="Arial"/>
              <w:noProof/>
              <w:sz w:val="23"/>
              <w:szCs w:val="23"/>
              <w:lang w:eastAsia="en-GB"/>
            </w:rPr>
            <mc:AlternateContent>
              <mc:Choice Requires="wpg">
                <w:drawing>
                  <wp:anchor distT="0" distB="0" distL="114300" distR="114300" simplePos="0" relativeHeight="251659264" behindDoc="0" locked="0" layoutInCell="0" allowOverlap="1" wp14:anchorId="611E25DB" wp14:editId="5C9F3C77">
                    <wp:simplePos x="0" y="0"/>
                    <wp:positionH relativeFrom="page">
                      <wp:posOffset>638175</wp:posOffset>
                    </wp:positionH>
                    <wp:positionV relativeFrom="margin">
                      <wp:posOffset>420370</wp:posOffset>
                    </wp:positionV>
                    <wp:extent cx="7771130" cy="8287385"/>
                    <wp:effectExtent l="57150" t="0" r="38735" b="5651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8287385"/>
                              <a:chOff x="0" y="1440"/>
                              <a:chExt cx="12239" cy="12959"/>
                            </a:xfrm>
                          </wpg:grpSpPr>
                          <wpg:grpSp>
                            <wpg:cNvPr id="408" name="Group 4"/>
                            <wpg:cNvGrpSpPr>
                              <a:grpSpLocks/>
                            </wpg:cNvGrpSpPr>
                            <wpg:grpSpPr bwMode="auto">
                              <a:xfrm>
                                <a:off x="0" y="9661"/>
                                <a:ext cx="12239" cy="4738"/>
                                <a:chOff x="-6" y="3399"/>
                                <a:chExt cx="12196"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7971" y="4087"/>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43" y="3600"/>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781"/>
                                  <a:ext cx="4102" cy="3408"/>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924" y="1440"/>
                                <a:ext cx="8638" cy="244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bookmarkStart w:id="0" w:name="_GoBack" w:displacedByCustomXml="next"/>
                                <w:sdt>
                                  <w:sdtPr>
                                    <w:rPr>
                                      <w:b/>
                                      <w:bCs/>
                                      <w:color w:val="1F497D" w:themeColor="text2"/>
                                      <w:sz w:val="72"/>
                                      <w:szCs w:val="72"/>
                                    </w:rPr>
                                    <w:alias w:val="Company"/>
                                    <w:id w:val="15866524"/>
                                    <w:dataBinding w:prefixMappings="xmlns:ns0='http://schemas.openxmlformats.org/officeDocument/2006/extended-properties'" w:xpath="/ns0:Properties[1]/ns0:Company[1]" w:storeItemID="{6668398D-A668-4E3E-A5EB-62B293D839F1}"/>
                                    <w:text/>
                                  </w:sdtPr>
                                  <w:sdtEndPr/>
                                  <w:sdtContent>
                                    <w:p w:rsidR="00AC7EA3" w:rsidRPr="00F81F20" w:rsidRDefault="00AC7EA3" w:rsidP="00D97802">
                                      <w:pPr>
                                        <w:jc w:val="center"/>
                                        <w:rPr>
                                          <w:b/>
                                          <w:bCs/>
                                          <w:color w:val="000000" w:themeColor="text1"/>
                                          <w:sz w:val="72"/>
                                          <w:szCs w:val="72"/>
                                        </w:rPr>
                                      </w:pPr>
                                      <w:r>
                                        <w:rPr>
                                          <w:b/>
                                          <w:bCs/>
                                          <w:color w:val="1F497D" w:themeColor="text2"/>
                                          <w:sz w:val="72"/>
                                          <w:szCs w:val="72"/>
                                        </w:rPr>
                                        <w:t>Policy</w:t>
                                      </w:r>
                                    </w:p>
                                  </w:sdtContent>
                                </w:sdt>
                                <w:bookmarkEnd w:id="0" w:displacedByCustomXml="prev"/>
                              </w:txbxContent>
                            </wps:txbx>
                            <wps:bodyPr rot="0" vert="horz" wrap="square" lIns="91440" tIns="45720" rIns="91440" bIns="45720" anchor="t" anchorCtr="0" upright="1">
                              <a:noAutofit/>
                            </wps:bodyPr>
                          </wps:wsp>
                          <wps:wsp>
                            <wps:cNvPr id="420" name="Rectangle 16"/>
                            <wps:cNvSpPr>
                              <a:spLocks noChangeArrowheads="1"/>
                            </wps:cNvSpPr>
                            <wps:spPr bwMode="auto">
                              <a:xfrm>
                                <a:off x="6010" y="12094"/>
                                <a:ext cx="3970" cy="1766"/>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C7EA3" w:rsidRPr="00787B00" w:rsidRDefault="00AC7EA3" w:rsidP="00D97802">
                                  <w:pPr>
                                    <w:jc w:val="right"/>
                                    <w:rPr>
                                      <w:sz w:val="36"/>
                                      <w:szCs w:val="36"/>
                                      <w14:numForm w14:val="oldStyle"/>
                                    </w:rPr>
                                  </w:pPr>
                                  <w:r>
                                    <w:rPr>
                                      <w:sz w:val="36"/>
                                      <w:szCs w:val="36"/>
                                      <w:lang w:val="en-US"/>
                                      <w14:numForm w14:val="oldStyle"/>
                                    </w:rPr>
                                    <w:t>2014</w:t>
                                  </w:r>
                                </w:p>
                              </w:txbxContent>
                            </wps:txbx>
                            <wps:bodyPr rot="0" vert="horz" wrap="square" lIns="91440" tIns="45720" rIns="91440" bIns="45720" anchor="t" anchorCtr="0" upright="1">
                              <a:spAutoFit/>
                            </wps:bodyPr>
                          </wps:wsp>
                          <wps:wsp>
                            <wps:cNvPr id="421" name="Rectangle 17"/>
                            <wps:cNvSpPr>
                              <a:spLocks noChangeArrowheads="1"/>
                            </wps:cNvSpPr>
                            <wps:spPr bwMode="auto">
                              <a:xfrm>
                                <a:off x="1357" y="2356"/>
                                <a:ext cx="8638" cy="645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cs="Arial"/>
                                      <w:b/>
                                      <w:bCs/>
                                      <w:color w:val="002060"/>
                                      <w:sz w:val="36"/>
                                      <w:szCs w:val="36"/>
                                      <w:lang w:eastAsia="en-GB"/>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AC7EA3" w:rsidRPr="00163198" w:rsidRDefault="00AC7EA3" w:rsidP="00163198">
                                      <w:pPr>
                                        <w:jc w:val="center"/>
                                        <w:rPr>
                                          <w:b/>
                                          <w:bCs/>
                                          <w:color w:val="002060"/>
                                          <w:sz w:val="36"/>
                                          <w:szCs w:val="36"/>
                                        </w:rPr>
                                      </w:pPr>
                                      <w:r>
                                        <w:rPr>
                                          <w:rFonts w:cs="Arial"/>
                                          <w:b/>
                                          <w:bCs/>
                                          <w:color w:val="002060"/>
                                          <w:sz w:val="36"/>
                                          <w:szCs w:val="36"/>
                                          <w:lang w:eastAsia="en-GB"/>
                                        </w:rPr>
                                        <w:t>Information Technology Management</w:t>
                                      </w:r>
                                    </w:p>
                                  </w:sdtContent>
                                </w:sdt>
                                <w:sdt>
                                  <w:sdtPr>
                                    <w:rPr>
                                      <w:b/>
                                      <w:bCs/>
                                      <w:color w:val="1F497D" w:themeColor="text2"/>
                                      <w:sz w:val="40"/>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AC7EA3" w:rsidRPr="00787B00" w:rsidRDefault="00AC7EA3" w:rsidP="00D97802">
                                      <w:pPr>
                                        <w:rPr>
                                          <w:b/>
                                          <w:bCs/>
                                          <w:color w:val="1F497D" w:themeColor="text2"/>
                                          <w:sz w:val="40"/>
                                          <w:szCs w:val="40"/>
                                        </w:rPr>
                                      </w:pPr>
                                      <w:r>
                                        <w:rPr>
                                          <w:b/>
                                          <w:bCs/>
                                          <w:color w:val="1F497D" w:themeColor="text2"/>
                                          <w:sz w:val="40"/>
                                          <w:szCs w:val="40"/>
                                        </w:rPr>
                                        <w:t xml:space="preserve">     </w:t>
                                      </w:r>
                                    </w:p>
                                  </w:sdtContent>
                                </w:sdt>
                                <w:sdt>
                                  <w:sdtPr>
                                    <w:rPr>
                                      <w:rFonts w:cs="Arial"/>
                                      <w:b/>
                                      <w:bCs/>
                                      <w:szCs w:val="24"/>
                                      <w:lang w:eastAsia="en-GB"/>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AC7EA3" w:rsidRPr="001942B8" w:rsidRDefault="00805EAC" w:rsidP="00D97802">
                                      <w:pPr>
                                        <w:rPr>
                                          <w:b/>
                                          <w:bCs/>
                                          <w:szCs w:val="24"/>
                                        </w:rPr>
                                      </w:pPr>
                                      <w:r>
                                        <w:rPr>
                                          <w:rFonts w:cs="Arial"/>
                                          <w:b/>
                                          <w:bCs/>
                                          <w:szCs w:val="24"/>
                                          <w:lang w:eastAsia="en-GB"/>
                                        </w:rPr>
                                        <w:t>Ian Mellors, Andrew Taylor, Julia Taylor, Andrew Bright, John Clinton,</w:t>
                                      </w:r>
                                    </w:p>
                                  </w:sdtContent>
                                </w:sdt>
                                <w:p w:rsidR="00AC7EA3" w:rsidRDefault="00AC7EA3" w:rsidP="00D97802">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left:0;text-align:left;margin-left:50.25pt;margin-top:33.1pt;width:611.9pt;height:652.55pt;z-index:251659264;mso-width-percent:1000;mso-position-horizontal-relative:page;mso-position-vertical-relative:margin;mso-width-percent:1000;mso-height-relative:margin" coordorigin=",1440" coordsize="12239,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" o:allowincell="f">
                    <v:group id="Group 4" o:spid="_x0000_s1027" style="position:absolute;top:9661;width:12239;height:4738" coordorigin="-6,3399" coordsize="12196,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7971;top:4087;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43;top:3600;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781;width:4102;height:3408;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924;top:1440;width:8638;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bookmarkStart w:id="1" w:name="_GoBack" w:displacedByCustomXml="next"/>
                          <w:sdt>
                            <w:sdtPr>
                              <w:rPr>
                                <w:b/>
                                <w:bCs/>
                                <w:color w:val="1F497D" w:themeColor="text2"/>
                                <w:sz w:val="72"/>
                                <w:szCs w:val="72"/>
                              </w:rPr>
                              <w:alias w:val="Company"/>
                              <w:id w:val="15866524"/>
                              <w:dataBinding w:prefixMappings="xmlns:ns0='http://schemas.openxmlformats.org/officeDocument/2006/extended-properties'" w:xpath="/ns0:Properties[1]/ns0:Company[1]" w:storeItemID="{6668398D-A668-4E3E-A5EB-62B293D839F1}"/>
                              <w:text/>
                            </w:sdtPr>
                            <w:sdtEndPr/>
                            <w:sdtContent>
                              <w:p w:rsidR="00AC7EA3" w:rsidRPr="00F81F20" w:rsidRDefault="00AC7EA3" w:rsidP="00D97802">
                                <w:pPr>
                                  <w:jc w:val="center"/>
                                  <w:rPr>
                                    <w:b/>
                                    <w:bCs/>
                                    <w:color w:val="000000" w:themeColor="text1"/>
                                    <w:sz w:val="72"/>
                                    <w:szCs w:val="72"/>
                                  </w:rPr>
                                </w:pPr>
                                <w:r>
                                  <w:rPr>
                                    <w:b/>
                                    <w:bCs/>
                                    <w:color w:val="1F497D" w:themeColor="text2"/>
                                    <w:sz w:val="72"/>
                                    <w:szCs w:val="72"/>
                                  </w:rPr>
                                  <w:t>Policy</w:t>
                                </w:r>
                              </w:p>
                            </w:sdtContent>
                          </w:sdt>
                          <w:bookmarkEnd w:id="1" w:displacedByCustomXml="prev"/>
                        </w:txbxContent>
                      </v:textbox>
                    </v:rect>
                    <v:rect id="Rectangle 16" o:spid="_x0000_s1039" style="position:absolute;left:6010;top:12094;width:3970;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p w:rsidR="00AC7EA3" w:rsidRPr="00787B00" w:rsidRDefault="00AC7EA3" w:rsidP="00D97802">
                            <w:pPr>
                              <w:jc w:val="right"/>
                              <w:rPr>
                                <w:sz w:val="36"/>
                                <w:szCs w:val="36"/>
                                <w14:numForm w14:val="oldStyle"/>
                              </w:rPr>
                            </w:pPr>
                            <w:r>
                              <w:rPr>
                                <w:sz w:val="36"/>
                                <w:szCs w:val="36"/>
                                <w:lang w:val="en-US"/>
                                <w14:numForm w14:val="oldStyle"/>
                              </w:rPr>
                              <w:t>2014</w:t>
                            </w:r>
                          </w:p>
                        </w:txbxContent>
                      </v:textbox>
                    </v:rect>
                    <v:rect id="Rectangle 17" o:spid="_x0000_s1040" style="position:absolute;left:1357;top:2356;width:8638;height:645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Fonts w:cs="Arial"/>
                                <w:b/>
                                <w:bCs/>
                                <w:color w:val="002060"/>
                                <w:sz w:val="36"/>
                                <w:szCs w:val="36"/>
                                <w:lang w:eastAsia="en-GB"/>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AC7EA3" w:rsidRPr="00163198" w:rsidRDefault="00AC7EA3" w:rsidP="00163198">
                                <w:pPr>
                                  <w:jc w:val="center"/>
                                  <w:rPr>
                                    <w:b/>
                                    <w:bCs/>
                                    <w:color w:val="002060"/>
                                    <w:sz w:val="36"/>
                                    <w:szCs w:val="36"/>
                                  </w:rPr>
                                </w:pPr>
                                <w:r>
                                  <w:rPr>
                                    <w:rFonts w:cs="Arial"/>
                                    <w:b/>
                                    <w:bCs/>
                                    <w:color w:val="002060"/>
                                    <w:sz w:val="36"/>
                                    <w:szCs w:val="36"/>
                                    <w:lang w:eastAsia="en-GB"/>
                                  </w:rPr>
                                  <w:t>Information Technology Management</w:t>
                                </w:r>
                              </w:p>
                            </w:sdtContent>
                          </w:sdt>
                          <w:sdt>
                            <w:sdtPr>
                              <w:rPr>
                                <w:b/>
                                <w:bCs/>
                                <w:color w:val="1F497D" w:themeColor="text2"/>
                                <w:sz w:val="40"/>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AC7EA3" w:rsidRPr="00787B00" w:rsidRDefault="00AC7EA3" w:rsidP="00D97802">
                                <w:pPr>
                                  <w:rPr>
                                    <w:b/>
                                    <w:bCs/>
                                    <w:color w:val="1F497D" w:themeColor="text2"/>
                                    <w:sz w:val="40"/>
                                    <w:szCs w:val="40"/>
                                  </w:rPr>
                                </w:pPr>
                                <w:r>
                                  <w:rPr>
                                    <w:b/>
                                    <w:bCs/>
                                    <w:color w:val="1F497D" w:themeColor="text2"/>
                                    <w:sz w:val="40"/>
                                    <w:szCs w:val="40"/>
                                  </w:rPr>
                                  <w:t xml:space="preserve">     </w:t>
                                </w:r>
                              </w:p>
                            </w:sdtContent>
                          </w:sdt>
                          <w:sdt>
                            <w:sdtPr>
                              <w:rPr>
                                <w:rFonts w:cs="Arial"/>
                                <w:b/>
                                <w:bCs/>
                                <w:szCs w:val="24"/>
                                <w:lang w:eastAsia="en-GB"/>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AC7EA3" w:rsidRPr="001942B8" w:rsidRDefault="00805EAC" w:rsidP="00D97802">
                                <w:pPr>
                                  <w:rPr>
                                    <w:b/>
                                    <w:bCs/>
                                    <w:szCs w:val="24"/>
                                  </w:rPr>
                                </w:pPr>
                                <w:r>
                                  <w:rPr>
                                    <w:rFonts w:cs="Arial"/>
                                    <w:b/>
                                    <w:bCs/>
                                    <w:szCs w:val="24"/>
                                    <w:lang w:eastAsia="en-GB"/>
                                  </w:rPr>
                                  <w:t>Ian Mellors, Andrew Taylor, Julia Taylor, Andrew Bright, John Clinton,</w:t>
                                </w:r>
                              </w:p>
                            </w:sdtContent>
                          </w:sdt>
                          <w:p w:rsidR="00AC7EA3" w:rsidRDefault="00AC7EA3" w:rsidP="00D97802">
                            <w:pPr>
                              <w:rPr>
                                <w:b/>
                                <w:bCs/>
                                <w:color w:val="000000" w:themeColor="text1"/>
                                <w:sz w:val="32"/>
                                <w:szCs w:val="32"/>
                              </w:rPr>
                            </w:pPr>
                          </w:p>
                        </w:txbxContent>
                      </v:textbox>
                    </v:rect>
                    <w10:wrap anchorx="page" anchory="margin"/>
                  </v:group>
                </w:pict>
              </mc:Fallback>
            </mc:AlternateContent>
          </w:r>
          <w:r w:rsidR="00D97802">
            <w:rPr>
              <w:rFonts w:cs="Arial"/>
              <w:color w:val="000000"/>
              <w:szCs w:val="24"/>
              <w:lang w:eastAsia="en-GB"/>
            </w:rPr>
            <w:br w:type="page"/>
          </w:r>
        </w:p>
      </w:sdtContent>
    </w:sdt>
    <w:p w:rsidR="00C563A3" w:rsidRPr="00665DF2" w:rsidRDefault="00C563A3">
      <w:pPr>
        <w:pStyle w:val="BodyText"/>
        <w:jc w:val="center"/>
        <w:rPr>
          <w:b/>
          <w:sz w:val="16"/>
        </w:rPr>
      </w:pPr>
    </w:p>
    <w:p w:rsidR="00C563A3" w:rsidRPr="00750C01" w:rsidRDefault="00E52444" w:rsidP="00DD5FE4">
      <w:pPr>
        <w:jc w:val="center"/>
        <w:rPr>
          <w:rFonts w:cs="Arial"/>
          <w:bCs/>
          <w:szCs w:val="24"/>
          <w:lang w:eastAsia="en-GB"/>
        </w:rPr>
      </w:pPr>
      <w:r>
        <w:rPr>
          <w:rFonts w:cs="Arial"/>
          <w:b/>
          <w:bCs/>
          <w:szCs w:val="24"/>
          <w:lang w:eastAsia="en-GB"/>
        </w:rPr>
        <w:t>In</w:t>
      </w:r>
      <w:r w:rsidR="00EA2050">
        <w:rPr>
          <w:rFonts w:cs="Arial"/>
          <w:b/>
          <w:bCs/>
          <w:szCs w:val="24"/>
          <w:lang w:eastAsia="en-GB"/>
        </w:rPr>
        <w:t>formation Technology Management</w:t>
      </w:r>
    </w:p>
    <w:tbl>
      <w:tblPr>
        <w:tblStyle w:val="TableGrid"/>
        <w:tblW w:w="0" w:type="auto"/>
        <w:jc w:val="center"/>
        <w:tblLook w:val="01E0" w:firstRow="1" w:lastRow="1" w:firstColumn="1" w:lastColumn="1" w:noHBand="0" w:noVBand="0"/>
      </w:tblPr>
      <w:tblGrid>
        <w:gridCol w:w="2943"/>
        <w:gridCol w:w="5495"/>
      </w:tblGrid>
      <w:tr w:rsidR="00C563A3" w:rsidTr="00750C01">
        <w:trPr>
          <w:jc w:val="center"/>
        </w:trPr>
        <w:tc>
          <w:tcPr>
            <w:tcW w:w="2943" w:type="dxa"/>
          </w:tcPr>
          <w:p w:rsidR="00C563A3" w:rsidRDefault="00C563A3" w:rsidP="00750C01">
            <w:pPr>
              <w:jc w:val="left"/>
              <w:rPr>
                <w:rFonts w:cs="Arial"/>
                <w:b/>
                <w:bCs/>
                <w:szCs w:val="24"/>
                <w:lang w:eastAsia="en-GB"/>
              </w:rPr>
            </w:pPr>
            <w:r>
              <w:rPr>
                <w:rFonts w:cs="Arial"/>
                <w:b/>
                <w:bCs/>
                <w:szCs w:val="24"/>
                <w:lang w:eastAsia="en-GB"/>
              </w:rPr>
              <w:t>Effective From:</w:t>
            </w:r>
          </w:p>
        </w:tc>
        <w:tc>
          <w:tcPr>
            <w:tcW w:w="5495" w:type="dxa"/>
          </w:tcPr>
          <w:p w:rsidR="00C563A3" w:rsidRPr="00750C01" w:rsidRDefault="00C563A3" w:rsidP="00750C01">
            <w:pPr>
              <w:pStyle w:val="Default"/>
              <w:jc w:val="left"/>
              <w:rPr>
                <w:sz w:val="23"/>
                <w:szCs w:val="23"/>
              </w:rPr>
            </w:pPr>
            <w:r>
              <w:t>Full date</w:t>
            </w:r>
            <w:r w:rsidR="00E52444">
              <w:t xml:space="preserve"> </w:t>
            </w:r>
            <w:r w:rsidR="00985010">
              <w:t>23/12</w:t>
            </w:r>
            <w:r w:rsidR="00650035">
              <w:t>/2014</w:t>
            </w:r>
          </w:p>
        </w:tc>
      </w:tr>
      <w:tr w:rsidR="00C563A3" w:rsidTr="00750C01">
        <w:trPr>
          <w:jc w:val="center"/>
        </w:trPr>
        <w:tc>
          <w:tcPr>
            <w:tcW w:w="2943" w:type="dxa"/>
          </w:tcPr>
          <w:p w:rsidR="00C563A3" w:rsidRDefault="00C563A3" w:rsidP="00750C01">
            <w:pPr>
              <w:jc w:val="left"/>
              <w:rPr>
                <w:rFonts w:cs="Arial"/>
                <w:b/>
                <w:bCs/>
                <w:szCs w:val="24"/>
                <w:lang w:eastAsia="en-GB"/>
              </w:rPr>
            </w:pPr>
            <w:r>
              <w:rPr>
                <w:rFonts w:cs="Arial"/>
                <w:b/>
                <w:bCs/>
                <w:szCs w:val="24"/>
                <w:lang w:eastAsia="en-GB"/>
              </w:rPr>
              <w:t xml:space="preserve">Expiry Date:  </w:t>
            </w:r>
          </w:p>
        </w:tc>
        <w:tc>
          <w:tcPr>
            <w:tcW w:w="5495" w:type="dxa"/>
          </w:tcPr>
          <w:p w:rsidR="00C563A3" w:rsidRDefault="00C563A3" w:rsidP="00985010">
            <w:pPr>
              <w:jc w:val="left"/>
              <w:rPr>
                <w:rFonts w:cs="Arial"/>
                <w:b/>
                <w:bCs/>
                <w:szCs w:val="24"/>
                <w:lang w:eastAsia="en-GB"/>
              </w:rPr>
            </w:pPr>
            <w:r>
              <w:t xml:space="preserve">Full date </w:t>
            </w:r>
            <w:r w:rsidR="00985010">
              <w:t>23/12</w:t>
            </w:r>
            <w:r w:rsidR="00650035">
              <w:t>/2016</w:t>
            </w:r>
          </w:p>
        </w:tc>
      </w:tr>
      <w:tr w:rsidR="00C563A3" w:rsidTr="00750C01">
        <w:trPr>
          <w:jc w:val="center"/>
        </w:trPr>
        <w:tc>
          <w:tcPr>
            <w:tcW w:w="2943" w:type="dxa"/>
          </w:tcPr>
          <w:p w:rsidR="00C563A3" w:rsidRDefault="00C563A3" w:rsidP="00750C01">
            <w:pPr>
              <w:jc w:val="left"/>
              <w:rPr>
                <w:rFonts w:cs="Arial"/>
                <w:b/>
                <w:bCs/>
                <w:szCs w:val="24"/>
                <w:lang w:eastAsia="en-GB"/>
              </w:rPr>
            </w:pPr>
            <w:r>
              <w:rPr>
                <w:rFonts w:cs="Arial"/>
                <w:b/>
                <w:bCs/>
                <w:szCs w:val="24"/>
                <w:lang w:eastAsia="en-GB"/>
              </w:rPr>
              <w:t xml:space="preserve">Date Ratified:  </w:t>
            </w:r>
          </w:p>
        </w:tc>
        <w:tc>
          <w:tcPr>
            <w:tcW w:w="5495" w:type="dxa"/>
          </w:tcPr>
          <w:p w:rsidR="00C563A3" w:rsidRDefault="00C563A3" w:rsidP="00750C01">
            <w:pPr>
              <w:jc w:val="left"/>
              <w:rPr>
                <w:rFonts w:cs="Arial"/>
                <w:b/>
                <w:bCs/>
                <w:szCs w:val="24"/>
                <w:lang w:eastAsia="en-GB"/>
              </w:rPr>
            </w:pPr>
            <w:r>
              <w:t xml:space="preserve">Full date </w:t>
            </w:r>
            <w:r w:rsidR="00985010">
              <w:t>23/12</w:t>
            </w:r>
            <w:r w:rsidR="00650035">
              <w:t>/2014</w:t>
            </w:r>
          </w:p>
        </w:tc>
      </w:tr>
      <w:tr w:rsidR="00C563A3" w:rsidTr="00750C01">
        <w:trPr>
          <w:jc w:val="center"/>
        </w:trPr>
        <w:tc>
          <w:tcPr>
            <w:tcW w:w="2943" w:type="dxa"/>
          </w:tcPr>
          <w:p w:rsidR="00C563A3" w:rsidRDefault="00C563A3" w:rsidP="00750C01">
            <w:pPr>
              <w:jc w:val="left"/>
              <w:rPr>
                <w:rFonts w:cs="Arial"/>
                <w:b/>
                <w:bCs/>
                <w:szCs w:val="24"/>
                <w:lang w:eastAsia="en-GB"/>
              </w:rPr>
            </w:pPr>
            <w:r>
              <w:rPr>
                <w:rFonts w:cs="Arial"/>
                <w:b/>
                <w:bCs/>
                <w:szCs w:val="24"/>
                <w:lang w:eastAsia="en-GB"/>
              </w:rPr>
              <w:t xml:space="preserve">Ratified by:  </w:t>
            </w:r>
          </w:p>
        </w:tc>
        <w:tc>
          <w:tcPr>
            <w:tcW w:w="5495" w:type="dxa"/>
          </w:tcPr>
          <w:p w:rsidR="00C563A3" w:rsidRPr="00750C01" w:rsidRDefault="00985010" w:rsidP="00750C01">
            <w:pPr>
              <w:jc w:val="left"/>
              <w:rPr>
                <w:rFonts w:cs="Arial"/>
                <w:bCs/>
                <w:szCs w:val="24"/>
                <w:lang w:eastAsia="en-GB"/>
              </w:rPr>
            </w:pPr>
            <w:r>
              <w:rPr>
                <w:rFonts w:cs="Arial"/>
                <w:bCs/>
                <w:szCs w:val="24"/>
                <w:lang w:eastAsia="en-GB"/>
              </w:rPr>
              <w:t>Laboratory Medicine</w:t>
            </w:r>
            <w:r w:rsidR="00650035">
              <w:rPr>
                <w:rFonts w:cs="Arial"/>
                <w:bCs/>
                <w:szCs w:val="24"/>
                <w:lang w:eastAsia="en-GB"/>
              </w:rPr>
              <w:t xml:space="preserve"> Clinical Governance and Quality Committee</w:t>
            </w:r>
          </w:p>
        </w:tc>
      </w:tr>
    </w:tbl>
    <w:p w:rsidR="00C563A3" w:rsidRDefault="00C563A3" w:rsidP="00DD5FE4">
      <w:pPr>
        <w:jc w:val="center"/>
        <w:rPr>
          <w:rFonts w:cs="Arial"/>
          <w:b/>
          <w:bCs/>
          <w:szCs w:val="24"/>
          <w:lang w:eastAsia="en-GB"/>
        </w:rPr>
      </w:pPr>
    </w:p>
    <w:p w:rsidR="00650035" w:rsidRDefault="00650035" w:rsidP="00DD5FE4">
      <w:pPr>
        <w:rPr>
          <w:rFonts w:cs="Arial"/>
          <w:b/>
          <w:bCs/>
          <w:szCs w:val="24"/>
          <w:lang w:eastAsia="en-GB"/>
        </w:rPr>
      </w:pPr>
    </w:p>
    <w:p w:rsidR="00650035" w:rsidRPr="00DF6185" w:rsidRDefault="00650035" w:rsidP="00650035">
      <w:pPr>
        <w:pStyle w:val="Heading4"/>
        <w:rPr>
          <w:rFonts w:cs="Arial"/>
        </w:rPr>
      </w:pPr>
      <w:r>
        <w:rPr>
          <w:rFonts w:cs="Arial"/>
        </w:rPr>
        <w:t>Contents</w:t>
      </w:r>
    </w:p>
    <w:p w:rsidR="00650035" w:rsidRPr="00DF6185" w:rsidRDefault="00650035" w:rsidP="00650035">
      <w:pPr>
        <w:rPr>
          <w:rFonts w:cs="Arial"/>
        </w:rPr>
      </w:pPr>
    </w:p>
    <w:p w:rsidR="00650035" w:rsidRPr="00DF6185" w:rsidRDefault="00650035" w:rsidP="00650035">
      <w:pPr>
        <w:rPr>
          <w:rFonts w:cs="Arial"/>
        </w:rPr>
      </w:pPr>
    </w:p>
    <w:p w:rsidR="00650035" w:rsidRPr="00DF6185" w:rsidRDefault="00650035" w:rsidP="0063375D">
      <w:pPr>
        <w:numPr>
          <w:ilvl w:val="0"/>
          <w:numId w:val="6"/>
        </w:numPr>
        <w:rPr>
          <w:rFonts w:cs="Arial"/>
          <w:b/>
        </w:rPr>
      </w:pPr>
      <w:r>
        <w:rPr>
          <w:rFonts w:cs="Arial"/>
          <w:b/>
        </w:rPr>
        <w:t>Introduction</w:t>
      </w:r>
    </w:p>
    <w:p w:rsidR="00650035" w:rsidRPr="00DF6185" w:rsidRDefault="00650035" w:rsidP="00650035">
      <w:pPr>
        <w:rPr>
          <w:rFonts w:cs="Arial"/>
          <w:b/>
        </w:rPr>
      </w:pPr>
    </w:p>
    <w:p w:rsidR="00650035" w:rsidRPr="00DF6185" w:rsidRDefault="00650035" w:rsidP="0063375D">
      <w:pPr>
        <w:numPr>
          <w:ilvl w:val="0"/>
          <w:numId w:val="6"/>
        </w:numPr>
        <w:rPr>
          <w:rFonts w:cs="Arial"/>
          <w:b/>
        </w:rPr>
      </w:pPr>
      <w:r>
        <w:rPr>
          <w:rFonts w:cs="Arial"/>
          <w:b/>
        </w:rPr>
        <w:t>Scope</w:t>
      </w:r>
    </w:p>
    <w:p w:rsidR="00650035" w:rsidRPr="00DF6185" w:rsidRDefault="00650035" w:rsidP="00650035">
      <w:pPr>
        <w:rPr>
          <w:rFonts w:cs="Arial"/>
          <w:b/>
        </w:rPr>
      </w:pPr>
    </w:p>
    <w:p w:rsidR="00650035" w:rsidRPr="00DF6185" w:rsidRDefault="00650035" w:rsidP="0063375D">
      <w:pPr>
        <w:numPr>
          <w:ilvl w:val="0"/>
          <w:numId w:val="6"/>
        </w:numPr>
        <w:rPr>
          <w:rFonts w:cs="Arial"/>
          <w:b/>
        </w:rPr>
      </w:pPr>
      <w:r>
        <w:rPr>
          <w:rFonts w:cs="Arial"/>
          <w:b/>
        </w:rPr>
        <w:t>Aim</w:t>
      </w:r>
    </w:p>
    <w:p w:rsidR="00650035" w:rsidRPr="00DF6185" w:rsidRDefault="00650035" w:rsidP="00650035">
      <w:pPr>
        <w:rPr>
          <w:rFonts w:cs="Arial"/>
          <w:b/>
        </w:rPr>
      </w:pPr>
    </w:p>
    <w:p w:rsidR="00650035" w:rsidRDefault="00650035" w:rsidP="0063375D">
      <w:pPr>
        <w:numPr>
          <w:ilvl w:val="0"/>
          <w:numId w:val="6"/>
        </w:numPr>
        <w:rPr>
          <w:rFonts w:cs="Arial"/>
          <w:b/>
        </w:rPr>
      </w:pPr>
      <w:r>
        <w:rPr>
          <w:rFonts w:cs="Arial"/>
          <w:b/>
        </w:rPr>
        <w:t>Roles and Responsibilities</w:t>
      </w:r>
    </w:p>
    <w:p w:rsidR="00650035" w:rsidRPr="00640908" w:rsidRDefault="00650035" w:rsidP="00650035">
      <w:pPr>
        <w:rPr>
          <w:rFonts w:cs="Arial"/>
          <w:b/>
        </w:rPr>
      </w:pPr>
    </w:p>
    <w:p w:rsidR="00650035" w:rsidRDefault="00650035" w:rsidP="0063375D">
      <w:pPr>
        <w:numPr>
          <w:ilvl w:val="0"/>
          <w:numId w:val="6"/>
        </w:numPr>
        <w:rPr>
          <w:rFonts w:cs="Arial"/>
          <w:b/>
        </w:rPr>
      </w:pPr>
      <w:r>
        <w:rPr>
          <w:rFonts w:cs="Arial"/>
          <w:b/>
        </w:rPr>
        <w:t>Definitions</w:t>
      </w:r>
    </w:p>
    <w:p w:rsidR="00650035" w:rsidRDefault="00650035" w:rsidP="00650035">
      <w:pPr>
        <w:pStyle w:val="ListParagraph"/>
        <w:rPr>
          <w:rFonts w:cs="Arial"/>
          <w:b/>
        </w:rPr>
      </w:pPr>
    </w:p>
    <w:p w:rsidR="00650035" w:rsidRDefault="00650035" w:rsidP="0063375D">
      <w:pPr>
        <w:numPr>
          <w:ilvl w:val="0"/>
          <w:numId w:val="6"/>
        </w:numPr>
        <w:rPr>
          <w:rFonts w:cs="Arial"/>
          <w:b/>
        </w:rPr>
      </w:pPr>
      <w:r>
        <w:rPr>
          <w:rFonts w:cs="Arial"/>
          <w:b/>
        </w:rPr>
        <w:t>Policy</w:t>
      </w:r>
    </w:p>
    <w:p w:rsidR="00650035" w:rsidRPr="00B47736" w:rsidRDefault="00650035" w:rsidP="00650035">
      <w:pPr>
        <w:rPr>
          <w:rFonts w:cs="Arial"/>
          <w:b/>
        </w:rPr>
      </w:pPr>
    </w:p>
    <w:p w:rsidR="00650035" w:rsidRPr="00640908" w:rsidRDefault="00650035" w:rsidP="0063375D">
      <w:pPr>
        <w:pStyle w:val="ListParagraph"/>
        <w:numPr>
          <w:ilvl w:val="0"/>
          <w:numId w:val="6"/>
        </w:numPr>
        <w:rPr>
          <w:rFonts w:cs="Arial"/>
          <w:b/>
        </w:rPr>
      </w:pPr>
      <w:r>
        <w:rPr>
          <w:rFonts w:cs="Arial"/>
          <w:b/>
        </w:rPr>
        <w:t>Training</w:t>
      </w:r>
    </w:p>
    <w:p w:rsidR="00650035" w:rsidRPr="00DF6185" w:rsidRDefault="00650035" w:rsidP="00650035">
      <w:pPr>
        <w:rPr>
          <w:rFonts w:cs="Arial"/>
          <w:b/>
        </w:rPr>
      </w:pPr>
    </w:p>
    <w:p w:rsidR="00650035" w:rsidRPr="00640908" w:rsidRDefault="00650035" w:rsidP="0063375D">
      <w:pPr>
        <w:pStyle w:val="ListParagraph"/>
        <w:numPr>
          <w:ilvl w:val="0"/>
          <w:numId w:val="6"/>
        </w:numPr>
        <w:rPr>
          <w:rFonts w:cs="Arial"/>
          <w:b/>
        </w:rPr>
      </w:pPr>
      <w:r>
        <w:rPr>
          <w:rFonts w:cs="Arial"/>
          <w:b/>
        </w:rPr>
        <w:t>Policy Compliance Monitoring</w:t>
      </w:r>
    </w:p>
    <w:p w:rsidR="00650035" w:rsidRPr="00DF6185" w:rsidRDefault="00650035" w:rsidP="00650035">
      <w:pPr>
        <w:rPr>
          <w:rFonts w:cs="Arial"/>
          <w:b/>
        </w:rPr>
      </w:pPr>
    </w:p>
    <w:p w:rsidR="00650035" w:rsidRDefault="00650035" w:rsidP="0063375D">
      <w:pPr>
        <w:numPr>
          <w:ilvl w:val="0"/>
          <w:numId w:val="6"/>
        </w:numPr>
        <w:rPr>
          <w:rFonts w:cs="Arial"/>
          <w:b/>
        </w:rPr>
      </w:pPr>
      <w:r>
        <w:rPr>
          <w:rFonts w:cs="Arial"/>
          <w:b/>
        </w:rPr>
        <w:t>Related Documents</w:t>
      </w:r>
    </w:p>
    <w:p w:rsidR="00760EC2" w:rsidRDefault="00760EC2" w:rsidP="00760EC2">
      <w:pPr>
        <w:pStyle w:val="ListParagraph"/>
        <w:rPr>
          <w:rFonts w:cs="Arial"/>
          <w:b/>
        </w:rPr>
      </w:pPr>
    </w:p>
    <w:p w:rsidR="00760EC2" w:rsidRDefault="00760EC2" w:rsidP="0063375D">
      <w:pPr>
        <w:numPr>
          <w:ilvl w:val="0"/>
          <w:numId w:val="6"/>
        </w:numPr>
        <w:rPr>
          <w:rFonts w:cs="Arial"/>
          <w:b/>
        </w:rPr>
      </w:pPr>
      <w:r>
        <w:rPr>
          <w:rFonts w:cs="Arial"/>
          <w:b/>
        </w:rPr>
        <w:t>Consultation and Review</w:t>
      </w:r>
    </w:p>
    <w:p w:rsidR="00760EC2" w:rsidRDefault="00760EC2" w:rsidP="00760EC2">
      <w:pPr>
        <w:pStyle w:val="ListParagraph"/>
        <w:rPr>
          <w:rFonts w:cs="Arial"/>
          <w:b/>
        </w:rPr>
      </w:pPr>
    </w:p>
    <w:p w:rsidR="00760EC2" w:rsidRDefault="00760EC2" w:rsidP="0063375D">
      <w:pPr>
        <w:numPr>
          <w:ilvl w:val="0"/>
          <w:numId w:val="6"/>
        </w:numPr>
        <w:rPr>
          <w:rFonts w:cs="Arial"/>
          <w:b/>
        </w:rPr>
      </w:pPr>
      <w:r>
        <w:rPr>
          <w:rFonts w:cs="Arial"/>
          <w:b/>
        </w:rPr>
        <w:t>Implementing</w:t>
      </w:r>
    </w:p>
    <w:p w:rsidR="00760EC2" w:rsidRDefault="00760EC2" w:rsidP="00760EC2">
      <w:pPr>
        <w:pStyle w:val="ListParagraph"/>
        <w:rPr>
          <w:rFonts w:cs="Arial"/>
          <w:b/>
        </w:rPr>
      </w:pPr>
    </w:p>
    <w:p w:rsidR="00760EC2" w:rsidRDefault="00760EC2" w:rsidP="0063375D">
      <w:pPr>
        <w:numPr>
          <w:ilvl w:val="0"/>
          <w:numId w:val="6"/>
        </w:numPr>
        <w:rPr>
          <w:rFonts w:cs="Arial"/>
          <w:b/>
        </w:rPr>
      </w:pPr>
      <w:r>
        <w:rPr>
          <w:rFonts w:cs="Arial"/>
          <w:b/>
        </w:rPr>
        <w:t>References</w:t>
      </w:r>
    </w:p>
    <w:p w:rsidR="00760EC2" w:rsidRDefault="00760EC2" w:rsidP="00760EC2">
      <w:pPr>
        <w:pStyle w:val="ListParagraph"/>
        <w:rPr>
          <w:rFonts w:cs="Arial"/>
          <w:b/>
        </w:rPr>
      </w:pPr>
    </w:p>
    <w:p w:rsidR="00760EC2" w:rsidRDefault="00760EC2" w:rsidP="0063375D">
      <w:pPr>
        <w:numPr>
          <w:ilvl w:val="0"/>
          <w:numId w:val="6"/>
        </w:numPr>
        <w:rPr>
          <w:rFonts w:cs="Arial"/>
          <w:b/>
        </w:rPr>
      </w:pPr>
      <w:r>
        <w:rPr>
          <w:rFonts w:cs="Arial"/>
          <w:b/>
        </w:rPr>
        <w:t>Associated documentation</w:t>
      </w:r>
    </w:p>
    <w:p w:rsidR="00650035" w:rsidRDefault="00650035" w:rsidP="00DD5FE4">
      <w:pPr>
        <w:rPr>
          <w:rFonts w:cs="Arial"/>
          <w:b/>
          <w:bCs/>
          <w:szCs w:val="24"/>
          <w:lang w:eastAsia="en-GB"/>
        </w:rPr>
      </w:pPr>
    </w:p>
    <w:p w:rsidR="00650035" w:rsidRDefault="00650035" w:rsidP="00DD5FE4">
      <w:pPr>
        <w:rPr>
          <w:rFonts w:cs="Arial"/>
          <w:b/>
          <w:bCs/>
          <w:szCs w:val="24"/>
          <w:lang w:eastAsia="en-GB"/>
        </w:rPr>
      </w:pPr>
    </w:p>
    <w:p w:rsidR="00650035" w:rsidRDefault="00650035" w:rsidP="00650035">
      <w:pPr>
        <w:jc w:val="center"/>
        <w:rPr>
          <w:rFonts w:cs="Arial"/>
          <w:b/>
          <w:bCs/>
          <w:szCs w:val="24"/>
          <w:lang w:eastAsia="en-GB"/>
        </w:rPr>
      </w:pPr>
    </w:p>
    <w:p w:rsidR="00650035" w:rsidRDefault="00650035" w:rsidP="00650035">
      <w:pPr>
        <w:jc w:val="center"/>
        <w:rPr>
          <w:rFonts w:cs="Arial"/>
          <w:b/>
          <w:bCs/>
          <w:szCs w:val="24"/>
          <w:lang w:eastAsia="en-GB"/>
        </w:rPr>
      </w:pPr>
    </w:p>
    <w:p w:rsidR="00650035" w:rsidRDefault="00650035" w:rsidP="00650035">
      <w:pPr>
        <w:jc w:val="center"/>
        <w:rPr>
          <w:rFonts w:cs="Arial"/>
          <w:b/>
          <w:bCs/>
          <w:szCs w:val="24"/>
          <w:lang w:eastAsia="en-GB"/>
        </w:rPr>
      </w:pPr>
    </w:p>
    <w:p w:rsidR="00650035" w:rsidRDefault="00650035" w:rsidP="00650035">
      <w:pPr>
        <w:jc w:val="center"/>
        <w:rPr>
          <w:rFonts w:cs="Arial"/>
          <w:b/>
          <w:bCs/>
          <w:szCs w:val="24"/>
          <w:lang w:eastAsia="en-GB"/>
        </w:rPr>
      </w:pPr>
    </w:p>
    <w:p w:rsidR="00650035" w:rsidRDefault="00650035" w:rsidP="00650035">
      <w:pPr>
        <w:jc w:val="center"/>
        <w:rPr>
          <w:rFonts w:cs="Arial"/>
          <w:b/>
          <w:bCs/>
          <w:szCs w:val="24"/>
          <w:lang w:eastAsia="en-GB"/>
        </w:rPr>
      </w:pPr>
    </w:p>
    <w:p w:rsidR="00650035" w:rsidRDefault="00650035" w:rsidP="00760EC2">
      <w:pPr>
        <w:rPr>
          <w:rFonts w:cs="Arial"/>
          <w:b/>
          <w:bCs/>
          <w:szCs w:val="24"/>
          <w:lang w:eastAsia="en-GB"/>
        </w:rPr>
      </w:pPr>
    </w:p>
    <w:p w:rsidR="00650035" w:rsidRDefault="00650035" w:rsidP="00650035">
      <w:pPr>
        <w:jc w:val="center"/>
        <w:rPr>
          <w:rFonts w:cs="Arial"/>
          <w:b/>
          <w:bCs/>
          <w:szCs w:val="24"/>
          <w:lang w:eastAsia="en-GB"/>
        </w:rPr>
      </w:pPr>
    </w:p>
    <w:p w:rsidR="00650035" w:rsidRDefault="00650035" w:rsidP="00760EC2">
      <w:pPr>
        <w:rPr>
          <w:rFonts w:cs="Arial"/>
          <w:b/>
          <w:bCs/>
          <w:szCs w:val="24"/>
          <w:lang w:eastAsia="en-GB"/>
        </w:rPr>
      </w:pPr>
    </w:p>
    <w:p w:rsidR="00EA2050" w:rsidRDefault="00EA2050" w:rsidP="00760EC2">
      <w:pPr>
        <w:rPr>
          <w:rFonts w:cs="Arial"/>
          <w:b/>
          <w:bCs/>
          <w:szCs w:val="24"/>
          <w:lang w:eastAsia="en-GB"/>
        </w:rPr>
      </w:pPr>
    </w:p>
    <w:p w:rsidR="00EA2050" w:rsidRDefault="00EA2050" w:rsidP="00760EC2">
      <w:pPr>
        <w:rPr>
          <w:rFonts w:cs="Arial"/>
          <w:b/>
          <w:bCs/>
          <w:szCs w:val="24"/>
          <w:lang w:eastAsia="en-GB"/>
        </w:rPr>
      </w:pPr>
    </w:p>
    <w:p w:rsidR="00C563A3" w:rsidRPr="00EA41F1" w:rsidRDefault="00C563A3" w:rsidP="0030392E">
      <w:pPr>
        <w:numPr>
          <w:ilvl w:val="0"/>
          <w:numId w:val="1"/>
        </w:numPr>
        <w:tabs>
          <w:tab w:val="clear" w:pos="1500"/>
        </w:tabs>
        <w:ind w:left="0" w:firstLine="0"/>
        <w:rPr>
          <w:rFonts w:cs="Arial"/>
          <w:b/>
          <w:bCs/>
          <w:sz w:val="23"/>
          <w:szCs w:val="23"/>
          <w:lang w:eastAsia="en-GB"/>
        </w:rPr>
      </w:pPr>
      <w:r w:rsidRPr="00EA41F1">
        <w:rPr>
          <w:rFonts w:cs="Arial"/>
          <w:b/>
          <w:bCs/>
          <w:sz w:val="23"/>
          <w:szCs w:val="23"/>
          <w:lang w:eastAsia="en-GB"/>
        </w:rPr>
        <w:t>Introduction</w:t>
      </w:r>
    </w:p>
    <w:p w:rsidR="003D5E1B" w:rsidRPr="00EA41F1" w:rsidRDefault="003D5E1B" w:rsidP="0030392E">
      <w:pPr>
        <w:pStyle w:val="Default"/>
        <w:jc w:val="both"/>
        <w:rPr>
          <w:sz w:val="23"/>
          <w:szCs w:val="23"/>
        </w:rPr>
      </w:pPr>
    </w:p>
    <w:p w:rsidR="00070267" w:rsidRPr="00EA41F1" w:rsidRDefault="003D5E1B" w:rsidP="0030392E">
      <w:pPr>
        <w:pStyle w:val="Default"/>
        <w:ind w:left="567"/>
        <w:jc w:val="both"/>
        <w:rPr>
          <w:sz w:val="23"/>
          <w:szCs w:val="23"/>
        </w:rPr>
      </w:pPr>
      <w:r w:rsidRPr="00EA41F1">
        <w:rPr>
          <w:sz w:val="23"/>
          <w:szCs w:val="23"/>
        </w:rPr>
        <w:t xml:space="preserve">Information Technology (IT) systems are crucially important in the day to day business of the Directorate of Laboratory Medicine and that of the individual departments that operate within it. Many of the systems are critical to the operation of equipment, administrative systems, communication, end user connectivity and intermeshing with the IT systems and strategies of the parent organisation (NUTH) and beyond. There needs to be a clear mapping of the entire IT connectivity with clearly defined roles and expectations of practitioners at all stages of the IT connectivity processes. This is particularly prevalent when </w:t>
      </w:r>
      <w:r w:rsidR="00D718AB" w:rsidRPr="00EA41F1">
        <w:rPr>
          <w:sz w:val="23"/>
          <w:szCs w:val="23"/>
        </w:rPr>
        <w:t xml:space="preserve">IT systems fail </w:t>
      </w:r>
      <w:r w:rsidR="00070267" w:rsidRPr="00EA41F1">
        <w:rPr>
          <w:sz w:val="23"/>
          <w:szCs w:val="23"/>
        </w:rPr>
        <w:t>and recovery actions are required. The expectations of practitioners involved in all parts of recovery processes and the intermeshing</w:t>
      </w:r>
      <w:r w:rsidR="00441081">
        <w:rPr>
          <w:sz w:val="23"/>
          <w:szCs w:val="23"/>
        </w:rPr>
        <w:t xml:space="preserve"> of activities and timescales are</w:t>
      </w:r>
      <w:r w:rsidR="00070267" w:rsidRPr="00EA41F1">
        <w:rPr>
          <w:sz w:val="23"/>
          <w:szCs w:val="23"/>
        </w:rPr>
        <w:t xml:space="preserve"> particularly important and this policy is intended to state the position of the Directorate of Laboratory Medicine and the departments under its auspice. Minor disruptions to service may be managed locally or with input from the NUTH IT helpdesk but significant service loss will require a broader scope and direct appropriate management of the situation. </w:t>
      </w:r>
    </w:p>
    <w:p w:rsidR="003D5E1B" w:rsidRPr="00EA41F1" w:rsidRDefault="00070267" w:rsidP="0030392E">
      <w:pPr>
        <w:pStyle w:val="Default"/>
        <w:ind w:left="567"/>
        <w:jc w:val="both"/>
        <w:rPr>
          <w:sz w:val="23"/>
          <w:szCs w:val="23"/>
        </w:rPr>
      </w:pPr>
      <w:r w:rsidRPr="00EA41F1">
        <w:rPr>
          <w:sz w:val="23"/>
          <w:szCs w:val="23"/>
        </w:rPr>
        <w:t xml:space="preserve"> </w:t>
      </w:r>
    </w:p>
    <w:p w:rsidR="003D5E1B" w:rsidRDefault="00070267" w:rsidP="0030392E">
      <w:pPr>
        <w:pStyle w:val="Default"/>
        <w:ind w:left="567"/>
        <w:jc w:val="both"/>
        <w:rPr>
          <w:sz w:val="23"/>
          <w:szCs w:val="23"/>
        </w:rPr>
      </w:pPr>
      <w:r w:rsidRPr="00EA41F1">
        <w:rPr>
          <w:sz w:val="23"/>
          <w:szCs w:val="23"/>
        </w:rPr>
        <w:t>The roles and responsibilities/accountabilities of all internal and externally contracted parties must be defined and the performance requirements of key individuals acting on their behalves must be stated. The general organisational recovery timeframes for each party plus the chain sequence of events for disaster recovery must be documented. These are added in general terms to this policy.</w:t>
      </w:r>
    </w:p>
    <w:p w:rsidR="00024F0F" w:rsidRDefault="00024F0F" w:rsidP="0030392E">
      <w:pPr>
        <w:pStyle w:val="Default"/>
        <w:ind w:left="567"/>
        <w:jc w:val="both"/>
        <w:rPr>
          <w:sz w:val="23"/>
          <w:szCs w:val="23"/>
        </w:rPr>
      </w:pPr>
    </w:p>
    <w:p w:rsidR="00C563A3" w:rsidRDefault="00024F0F" w:rsidP="0030392E">
      <w:pPr>
        <w:pStyle w:val="Default"/>
        <w:ind w:left="567"/>
        <w:jc w:val="both"/>
        <w:rPr>
          <w:sz w:val="23"/>
          <w:szCs w:val="23"/>
        </w:rPr>
      </w:pPr>
      <w:r>
        <w:rPr>
          <w:sz w:val="23"/>
          <w:szCs w:val="23"/>
        </w:rPr>
        <w:t>The</w:t>
      </w:r>
      <w:r w:rsidR="005B4281">
        <w:rPr>
          <w:sz w:val="23"/>
          <w:szCs w:val="23"/>
        </w:rPr>
        <w:t xml:space="preserve"> Directorate of Laboratory Medicine</w:t>
      </w:r>
      <w:r>
        <w:rPr>
          <w:sz w:val="23"/>
          <w:szCs w:val="23"/>
        </w:rPr>
        <w:t xml:space="preserve">, through the Trust, must ensure the highest possible level of service to patients and this must be maintained irrespective of what occurs to the infrastructure, communications and facilities. There is a need to prioritise and allocate resources appropriately when faced with adverse situations and ensure that appropriate management applies at all times. This should be underpinned by risk assessment and contingency planning where possible. </w:t>
      </w:r>
    </w:p>
    <w:p w:rsidR="00024F0F" w:rsidRPr="00EA41F1" w:rsidRDefault="00024F0F" w:rsidP="0030392E">
      <w:pPr>
        <w:pStyle w:val="Default"/>
        <w:jc w:val="both"/>
        <w:rPr>
          <w:b/>
          <w:bCs/>
          <w:sz w:val="23"/>
          <w:szCs w:val="23"/>
        </w:rPr>
      </w:pPr>
    </w:p>
    <w:p w:rsidR="00C563A3" w:rsidRPr="00EA41F1" w:rsidRDefault="00C563A3" w:rsidP="0030392E">
      <w:pPr>
        <w:numPr>
          <w:ilvl w:val="0"/>
          <w:numId w:val="1"/>
        </w:numPr>
        <w:tabs>
          <w:tab w:val="clear" w:pos="1500"/>
        </w:tabs>
        <w:ind w:left="0" w:firstLine="0"/>
        <w:rPr>
          <w:rFonts w:cs="Arial"/>
          <w:b/>
          <w:bCs/>
          <w:sz w:val="23"/>
          <w:szCs w:val="23"/>
          <w:lang w:eastAsia="en-GB"/>
        </w:rPr>
      </w:pPr>
      <w:r w:rsidRPr="00EA41F1">
        <w:rPr>
          <w:rFonts w:cs="Arial"/>
          <w:b/>
          <w:bCs/>
          <w:sz w:val="23"/>
          <w:szCs w:val="23"/>
          <w:lang w:eastAsia="en-GB"/>
        </w:rPr>
        <w:t>Policy Scope</w:t>
      </w:r>
    </w:p>
    <w:p w:rsidR="003D5E1B" w:rsidRPr="00EA41F1" w:rsidRDefault="003D5E1B" w:rsidP="0030392E">
      <w:pPr>
        <w:rPr>
          <w:rFonts w:cs="Arial"/>
          <w:b/>
          <w:bCs/>
          <w:sz w:val="23"/>
          <w:szCs w:val="23"/>
          <w:lang w:eastAsia="en-GB"/>
        </w:rPr>
      </w:pPr>
    </w:p>
    <w:p w:rsidR="00FF0712" w:rsidRPr="00EA41F1" w:rsidRDefault="003D5E1B" w:rsidP="0030392E">
      <w:pPr>
        <w:pStyle w:val="ListParagraph"/>
        <w:autoSpaceDE w:val="0"/>
        <w:autoSpaceDN w:val="0"/>
        <w:adjustRightInd w:val="0"/>
        <w:ind w:left="567"/>
        <w:rPr>
          <w:rFonts w:cs="Arial"/>
          <w:color w:val="000000"/>
          <w:sz w:val="23"/>
          <w:szCs w:val="23"/>
          <w:lang w:eastAsia="en-GB"/>
        </w:rPr>
      </w:pPr>
      <w:r w:rsidRPr="00EA41F1">
        <w:rPr>
          <w:rFonts w:cs="Arial"/>
          <w:color w:val="000000"/>
          <w:sz w:val="23"/>
          <w:szCs w:val="23"/>
          <w:lang w:eastAsia="en-GB"/>
        </w:rPr>
        <w:t>This policy defines the Directorate of Laboratory Medicine management requirements for the management of its information technology (IT) systems. It describes the intermeshing with parent organisation (NUTH) IT systems and details the roles, responsibilities and accountabilities of all members of staff in the IT governance chain (from individual users t</w:t>
      </w:r>
      <w:r w:rsidR="00FF0712" w:rsidRPr="00EA41F1">
        <w:rPr>
          <w:rFonts w:cs="Arial"/>
          <w:color w:val="000000"/>
          <w:sz w:val="23"/>
          <w:szCs w:val="23"/>
          <w:lang w:eastAsia="en-GB"/>
        </w:rPr>
        <w:t>hrough to IT leads within NUTH)</w:t>
      </w:r>
      <w:r w:rsidRPr="00EA41F1">
        <w:rPr>
          <w:rFonts w:cs="Arial"/>
          <w:color w:val="000000"/>
          <w:sz w:val="23"/>
          <w:szCs w:val="23"/>
          <w:lang w:eastAsia="en-GB"/>
        </w:rPr>
        <w:t>. It is crucial to the business continuity that failure risks associated with the IT systems used are identified and that recovery plans are formulated and tested regularly for continued effectiveness.</w:t>
      </w:r>
      <w:r w:rsidR="00BF274B">
        <w:rPr>
          <w:rFonts w:cs="Arial"/>
          <w:color w:val="000000"/>
          <w:sz w:val="23"/>
          <w:szCs w:val="23"/>
          <w:lang w:eastAsia="en-GB"/>
        </w:rPr>
        <w:t xml:space="preserve"> </w:t>
      </w:r>
      <w:r w:rsidR="00BF274B" w:rsidRPr="00FD6F3A">
        <w:rPr>
          <w:rFonts w:cs="Arial"/>
          <w:color w:val="000000"/>
          <w:sz w:val="23"/>
          <w:szCs w:val="23"/>
          <w:lang w:eastAsia="en-GB"/>
        </w:rPr>
        <w:t>The policy is linked to the Directorate business continuity plan</w:t>
      </w:r>
      <w:r w:rsidR="00BF274B">
        <w:rPr>
          <w:rFonts w:cs="Arial"/>
          <w:color w:val="000000"/>
          <w:sz w:val="23"/>
          <w:szCs w:val="23"/>
          <w:lang w:eastAsia="en-GB"/>
        </w:rPr>
        <w:t xml:space="preserve"> </w:t>
      </w:r>
      <w:r w:rsidR="00CE2266">
        <w:rPr>
          <w:rFonts w:cs="Arial"/>
          <w:color w:val="000000"/>
          <w:sz w:val="23"/>
          <w:szCs w:val="23"/>
          <w:lang w:eastAsia="en-GB"/>
        </w:rPr>
        <w:t>and the Trust Business Continuity Policy</w:t>
      </w:r>
    </w:p>
    <w:p w:rsidR="00FF0712" w:rsidRPr="00EA41F1" w:rsidRDefault="00FF0712" w:rsidP="0030392E">
      <w:pPr>
        <w:pStyle w:val="ListParagraph"/>
        <w:autoSpaceDE w:val="0"/>
        <w:autoSpaceDN w:val="0"/>
        <w:adjustRightInd w:val="0"/>
        <w:ind w:left="567"/>
        <w:rPr>
          <w:rFonts w:cs="Arial"/>
          <w:color w:val="000000"/>
          <w:sz w:val="23"/>
          <w:szCs w:val="23"/>
          <w:lang w:eastAsia="en-GB"/>
        </w:rPr>
      </w:pPr>
    </w:p>
    <w:p w:rsidR="00FF0712" w:rsidRPr="00EA41F1" w:rsidRDefault="00FF0712" w:rsidP="0030392E">
      <w:pPr>
        <w:pStyle w:val="ListParagraph"/>
        <w:autoSpaceDE w:val="0"/>
        <w:autoSpaceDN w:val="0"/>
        <w:adjustRightInd w:val="0"/>
        <w:ind w:left="567"/>
        <w:rPr>
          <w:rFonts w:cs="Arial"/>
          <w:color w:val="000000"/>
          <w:sz w:val="23"/>
          <w:szCs w:val="23"/>
          <w:lang w:eastAsia="en-GB"/>
        </w:rPr>
      </w:pPr>
      <w:r w:rsidRPr="00EA41F1">
        <w:rPr>
          <w:rFonts w:cs="Arial"/>
          <w:color w:val="000000"/>
          <w:sz w:val="23"/>
          <w:szCs w:val="23"/>
          <w:lang w:eastAsia="en-GB"/>
        </w:rPr>
        <w:t>Although not exhaustive, the scope of the policy covers the following IT risk categories:</w:t>
      </w:r>
    </w:p>
    <w:p w:rsidR="00FF0712" w:rsidRPr="00EA41F1" w:rsidRDefault="00FF0712" w:rsidP="0030392E">
      <w:pPr>
        <w:pStyle w:val="ListParagraph"/>
        <w:autoSpaceDE w:val="0"/>
        <w:autoSpaceDN w:val="0"/>
        <w:adjustRightInd w:val="0"/>
        <w:ind w:left="0"/>
        <w:rPr>
          <w:rFonts w:cs="Arial"/>
          <w:color w:val="000000"/>
          <w:sz w:val="23"/>
          <w:szCs w:val="23"/>
          <w:lang w:eastAsia="en-GB"/>
        </w:rPr>
      </w:pPr>
    </w:p>
    <w:p w:rsidR="003D5E1B" w:rsidRDefault="00FF0712"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EA41F1">
        <w:rPr>
          <w:rFonts w:cs="Arial"/>
          <w:color w:val="000000"/>
          <w:sz w:val="23"/>
          <w:szCs w:val="23"/>
          <w:lang w:eastAsia="en-GB"/>
        </w:rPr>
        <w:t xml:space="preserve">Server loss due to fire </w:t>
      </w:r>
      <w:r w:rsidR="00003E84">
        <w:rPr>
          <w:rFonts w:cs="Arial"/>
          <w:color w:val="000000"/>
          <w:sz w:val="23"/>
          <w:szCs w:val="23"/>
          <w:lang w:eastAsia="en-GB"/>
        </w:rPr>
        <w:t xml:space="preserve">or other physical damage </w:t>
      </w:r>
      <w:r w:rsidRPr="00EA41F1">
        <w:rPr>
          <w:rFonts w:cs="Arial"/>
          <w:color w:val="000000"/>
          <w:sz w:val="23"/>
          <w:szCs w:val="23"/>
          <w:lang w:eastAsia="en-GB"/>
        </w:rPr>
        <w:t>(local and/or central NUTH IT)</w:t>
      </w:r>
    </w:p>
    <w:p w:rsidR="006D6FFA" w:rsidRDefault="006D6FFA" w:rsidP="0030392E">
      <w:pPr>
        <w:pStyle w:val="ListParagraph"/>
        <w:numPr>
          <w:ilvl w:val="0"/>
          <w:numId w:val="15"/>
        </w:numPr>
        <w:autoSpaceDE w:val="0"/>
        <w:autoSpaceDN w:val="0"/>
        <w:adjustRightInd w:val="0"/>
        <w:ind w:left="1276" w:hanging="425"/>
        <w:rPr>
          <w:rFonts w:cs="Arial"/>
          <w:color w:val="000000"/>
          <w:sz w:val="23"/>
          <w:szCs w:val="23"/>
          <w:lang w:eastAsia="en-GB"/>
        </w:rPr>
      </w:pPr>
      <w:r>
        <w:rPr>
          <w:rFonts w:cs="Arial"/>
          <w:color w:val="000000"/>
          <w:sz w:val="23"/>
          <w:szCs w:val="23"/>
          <w:lang w:eastAsia="en-GB"/>
        </w:rPr>
        <w:t xml:space="preserve">Air conditioning failure </w:t>
      </w:r>
    </w:p>
    <w:p w:rsidR="00FF0712" w:rsidRDefault="00FF0712"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Hardware failure (local or central NUTH)</w:t>
      </w:r>
    </w:p>
    <w:p w:rsidR="00FF0712" w:rsidRDefault="00FF0712"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Software failure (local or central NUTH)</w:t>
      </w:r>
    </w:p>
    <w:p w:rsidR="00E5290D" w:rsidRDefault="00E5290D"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Loss of data</w:t>
      </w:r>
    </w:p>
    <w:p w:rsidR="00CE2266" w:rsidRDefault="00226F92"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Theft</w:t>
      </w:r>
    </w:p>
    <w:p w:rsidR="00226F92" w:rsidRDefault="00226F92"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Fraud</w:t>
      </w:r>
    </w:p>
    <w:p w:rsidR="00226F92" w:rsidRDefault="00226F92"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Internet access to external sites</w:t>
      </w:r>
    </w:p>
    <w:p w:rsidR="00226F92" w:rsidRDefault="00226F92"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Network disruption (to entire organisation, NHS, or local)</w:t>
      </w:r>
    </w:p>
    <w:p w:rsidR="00226F92" w:rsidRDefault="00226F92"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lastRenderedPageBreak/>
        <w:t>Loss of email service</w:t>
      </w:r>
    </w:p>
    <w:p w:rsidR="00226F92" w:rsidRDefault="00226F92"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Loss of directory services</w:t>
      </w:r>
    </w:p>
    <w:p w:rsidR="00226F92" w:rsidRDefault="00226F92"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Malware</w:t>
      </w:r>
    </w:p>
    <w:p w:rsidR="00226F92" w:rsidRDefault="00E5290D"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Loss of key staff</w:t>
      </w:r>
    </w:p>
    <w:p w:rsidR="00E5290D" w:rsidRDefault="00E5290D"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Loss of middleware and/or connectivity</w:t>
      </w:r>
    </w:p>
    <w:p w:rsidR="00E5290D" w:rsidRDefault="00E5290D"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Power supply to systems and/or parent organisation</w:t>
      </w:r>
    </w:p>
    <w:p w:rsidR="00E5290D" w:rsidRDefault="00E5290D"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Loss of external network</w:t>
      </w:r>
    </w:p>
    <w:p w:rsidR="00E5290D" w:rsidRDefault="00E5290D"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Loss of business</w:t>
      </w:r>
    </w:p>
    <w:p w:rsidR="00E5290D" w:rsidRDefault="00E5290D"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Damage to reputation</w:t>
      </w:r>
    </w:p>
    <w:p w:rsidR="00E5290D" w:rsidRDefault="00E5290D" w:rsidP="0030392E">
      <w:pPr>
        <w:pStyle w:val="ListParagraph"/>
        <w:numPr>
          <w:ilvl w:val="0"/>
          <w:numId w:val="15"/>
        </w:numPr>
        <w:autoSpaceDE w:val="0"/>
        <w:autoSpaceDN w:val="0"/>
        <w:adjustRightInd w:val="0"/>
        <w:ind w:left="1276" w:hanging="425"/>
        <w:rPr>
          <w:rFonts w:cs="Arial"/>
          <w:color w:val="000000"/>
          <w:sz w:val="23"/>
          <w:szCs w:val="23"/>
          <w:lang w:eastAsia="en-GB"/>
        </w:rPr>
      </w:pPr>
      <w:r w:rsidRPr="00CE2266">
        <w:rPr>
          <w:rFonts w:cs="Arial"/>
          <w:color w:val="000000"/>
          <w:sz w:val="23"/>
          <w:szCs w:val="23"/>
          <w:lang w:eastAsia="en-GB"/>
        </w:rPr>
        <w:t>Risk to patient welfare</w:t>
      </w:r>
    </w:p>
    <w:p w:rsidR="00D54076" w:rsidRPr="00CE2266" w:rsidRDefault="00D54076" w:rsidP="0030392E">
      <w:pPr>
        <w:pStyle w:val="ListParagraph"/>
        <w:numPr>
          <w:ilvl w:val="0"/>
          <w:numId w:val="15"/>
        </w:numPr>
        <w:autoSpaceDE w:val="0"/>
        <w:autoSpaceDN w:val="0"/>
        <w:adjustRightInd w:val="0"/>
        <w:ind w:left="1276" w:hanging="425"/>
        <w:rPr>
          <w:rFonts w:cs="Arial"/>
          <w:color w:val="000000"/>
          <w:sz w:val="23"/>
          <w:szCs w:val="23"/>
          <w:lang w:eastAsia="en-GB"/>
        </w:rPr>
      </w:pPr>
      <w:r>
        <w:rPr>
          <w:rFonts w:cs="Arial"/>
          <w:color w:val="000000"/>
          <w:sz w:val="23"/>
          <w:szCs w:val="23"/>
          <w:lang w:eastAsia="en-GB"/>
        </w:rPr>
        <w:t>Malware including hacking and spyware</w:t>
      </w:r>
    </w:p>
    <w:p w:rsidR="003D5E1B" w:rsidRPr="00EA41F1" w:rsidRDefault="003D5E1B" w:rsidP="0030392E">
      <w:pPr>
        <w:pStyle w:val="ListParagraph"/>
        <w:autoSpaceDE w:val="0"/>
        <w:autoSpaceDN w:val="0"/>
        <w:adjustRightInd w:val="0"/>
        <w:ind w:left="0"/>
        <w:rPr>
          <w:rFonts w:cs="Arial"/>
          <w:color w:val="000000"/>
          <w:sz w:val="23"/>
          <w:szCs w:val="23"/>
          <w:lang w:eastAsia="en-GB"/>
        </w:rPr>
      </w:pPr>
    </w:p>
    <w:p w:rsidR="003D5E1B" w:rsidRDefault="00E5290D" w:rsidP="0030392E">
      <w:pPr>
        <w:pStyle w:val="ListParagraph"/>
        <w:autoSpaceDE w:val="0"/>
        <w:autoSpaceDN w:val="0"/>
        <w:adjustRightInd w:val="0"/>
        <w:ind w:left="709"/>
        <w:rPr>
          <w:rFonts w:cs="Arial"/>
          <w:color w:val="000000"/>
          <w:sz w:val="23"/>
          <w:szCs w:val="23"/>
          <w:lang w:eastAsia="en-GB"/>
        </w:rPr>
      </w:pPr>
      <w:r w:rsidRPr="00EA41F1">
        <w:rPr>
          <w:rFonts w:cs="Arial"/>
          <w:color w:val="000000"/>
          <w:sz w:val="23"/>
          <w:szCs w:val="23"/>
          <w:lang w:eastAsia="en-GB"/>
        </w:rPr>
        <w:t>To ensure that a robust IT service is provided, i</w:t>
      </w:r>
      <w:r w:rsidR="003D5E1B" w:rsidRPr="00EA41F1">
        <w:rPr>
          <w:rFonts w:cs="Arial"/>
          <w:color w:val="000000"/>
          <w:sz w:val="23"/>
          <w:szCs w:val="23"/>
          <w:lang w:eastAsia="en-GB"/>
        </w:rPr>
        <w:t xml:space="preserve">t is necessary to ensure that all appropriate </w:t>
      </w:r>
      <w:r w:rsidRPr="00EA41F1">
        <w:rPr>
          <w:rFonts w:cs="Arial"/>
          <w:color w:val="000000"/>
          <w:sz w:val="23"/>
          <w:szCs w:val="23"/>
          <w:lang w:eastAsia="en-GB"/>
        </w:rPr>
        <w:t xml:space="preserve">IT </w:t>
      </w:r>
      <w:r w:rsidR="003D5E1B" w:rsidRPr="00EA41F1">
        <w:rPr>
          <w:rFonts w:cs="Arial"/>
          <w:color w:val="000000"/>
          <w:sz w:val="23"/>
          <w:szCs w:val="23"/>
          <w:lang w:eastAsia="en-GB"/>
        </w:rPr>
        <w:t xml:space="preserve">training and </w:t>
      </w:r>
      <w:r w:rsidRPr="00EA41F1">
        <w:rPr>
          <w:rFonts w:cs="Arial"/>
          <w:color w:val="000000"/>
          <w:sz w:val="23"/>
          <w:szCs w:val="23"/>
          <w:lang w:eastAsia="en-GB"/>
        </w:rPr>
        <w:t xml:space="preserve">induction </w:t>
      </w:r>
      <w:r w:rsidR="003D5E1B" w:rsidRPr="00EA41F1">
        <w:rPr>
          <w:rFonts w:cs="Arial"/>
          <w:color w:val="000000"/>
          <w:sz w:val="23"/>
          <w:szCs w:val="23"/>
          <w:lang w:eastAsia="en-GB"/>
        </w:rPr>
        <w:t>occurs and that this is tested by scheduled regular competency ass</w:t>
      </w:r>
      <w:r w:rsidRPr="00EA41F1">
        <w:rPr>
          <w:rFonts w:cs="Arial"/>
          <w:color w:val="000000"/>
          <w:sz w:val="23"/>
          <w:szCs w:val="23"/>
          <w:lang w:eastAsia="en-GB"/>
        </w:rPr>
        <w:t>essment for all grades of user.</w:t>
      </w:r>
    </w:p>
    <w:p w:rsidR="00C563A3" w:rsidRPr="00EA41F1" w:rsidRDefault="00C563A3" w:rsidP="0030392E">
      <w:pPr>
        <w:rPr>
          <w:rFonts w:cs="Arial"/>
          <w:b/>
          <w:bCs/>
          <w:sz w:val="23"/>
          <w:szCs w:val="23"/>
          <w:lang w:eastAsia="en-GB"/>
        </w:rPr>
      </w:pPr>
    </w:p>
    <w:p w:rsidR="00C563A3" w:rsidRDefault="009738D4" w:rsidP="0030392E">
      <w:pPr>
        <w:pStyle w:val="Default"/>
        <w:ind w:left="709"/>
        <w:jc w:val="both"/>
        <w:rPr>
          <w:b/>
          <w:bCs/>
          <w:sz w:val="23"/>
          <w:szCs w:val="23"/>
        </w:rPr>
      </w:pPr>
      <w:r w:rsidRPr="00EA41F1">
        <w:rPr>
          <w:sz w:val="23"/>
          <w:szCs w:val="23"/>
        </w:rPr>
        <w:t>The policy applies to all staff gr</w:t>
      </w:r>
      <w:r w:rsidR="00E52444" w:rsidRPr="00EA41F1">
        <w:rPr>
          <w:sz w:val="23"/>
          <w:szCs w:val="23"/>
        </w:rPr>
        <w:t xml:space="preserve">ades within </w:t>
      </w:r>
      <w:r w:rsidR="005B4281">
        <w:rPr>
          <w:sz w:val="23"/>
          <w:szCs w:val="23"/>
        </w:rPr>
        <w:t>The Directorate of Laboratory Medicine</w:t>
      </w:r>
      <w:r w:rsidR="00E52444" w:rsidRPr="00EA41F1">
        <w:rPr>
          <w:sz w:val="23"/>
          <w:szCs w:val="23"/>
        </w:rPr>
        <w:t xml:space="preserve"> and also </w:t>
      </w:r>
      <w:r w:rsidRPr="00EA41F1">
        <w:rPr>
          <w:sz w:val="23"/>
          <w:szCs w:val="23"/>
        </w:rPr>
        <w:t>to personnel who provi</w:t>
      </w:r>
      <w:r w:rsidR="007D58D1" w:rsidRPr="00EA41F1">
        <w:rPr>
          <w:sz w:val="23"/>
          <w:szCs w:val="23"/>
        </w:rPr>
        <w:t xml:space="preserve">de diagnostic support services </w:t>
      </w:r>
      <w:r w:rsidRPr="00EA41F1">
        <w:rPr>
          <w:sz w:val="23"/>
          <w:szCs w:val="23"/>
        </w:rPr>
        <w:t xml:space="preserve">in areas that operate under the auspice of </w:t>
      </w:r>
      <w:r w:rsidR="005B4281">
        <w:rPr>
          <w:sz w:val="23"/>
          <w:szCs w:val="23"/>
        </w:rPr>
        <w:t>The Directorate of Laboratory Medicine</w:t>
      </w:r>
      <w:r w:rsidRPr="00EA41F1">
        <w:rPr>
          <w:sz w:val="23"/>
          <w:szCs w:val="23"/>
        </w:rPr>
        <w:t>.</w:t>
      </w:r>
      <w:r w:rsidR="00C563A3" w:rsidRPr="00EA41F1">
        <w:rPr>
          <w:b/>
          <w:bCs/>
          <w:sz w:val="23"/>
          <w:szCs w:val="23"/>
        </w:rPr>
        <w:t xml:space="preserve">  </w:t>
      </w:r>
    </w:p>
    <w:p w:rsidR="004676FD" w:rsidRDefault="004676FD" w:rsidP="0030392E">
      <w:pPr>
        <w:pStyle w:val="Default"/>
        <w:jc w:val="both"/>
        <w:rPr>
          <w:b/>
          <w:bCs/>
          <w:sz w:val="23"/>
          <w:szCs w:val="23"/>
        </w:rPr>
      </w:pPr>
    </w:p>
    <w:p w:rsidR="004676FD" w:rsidRPr="00EA41F1" w:rsidRDefault="004676FD" w:rsidP="0030392E">
      <w:pPr>
        <w:pStyle w:val="Default"/>
        <w:jc w:val="both"/>
        <w:rPr>
          <w:sz w:val="23"/>
          <w:szCs w:val="23"/>
        </w:rPr>
      </w:pPr>
      <w:r>
        <w:rPr>
          <w:b/>
          <w:bCs/>
          <w:sz w:val="23"/>
          <w:szCs w:val="23"/>
        </w:rPr>
        <w:t>This policy should be used in conjunction with the current NUTH Business Continuity policy</w:t>
      </w:r>
    </w:p>
    <w:p w:rsidR="00C563A3" w:rsidRPr="00EA41F1" w:rsidRDefault="00C563A3" w:rsidP="0030392E">
      <w:pPr>
        <w:ind w:left="720"/>
        <w:rPr>
          <w:rFonts w:cs="Arial"/>
          <w:sz w:val="23"/>
          <w:szCs w:val="23"/>
          <w:lang w:eastAsia="en-GB"/>
        </w:rPr>
      </w:pPr>
    </w:p>
    <w:p w:rsidR="00C563A3" w:rsidRPr="00EA41F1" w:rsidRDefault="00C563A3" w:rsidP="0030392E">
      <w:pPr>
        <w:numPr>
          <w:ilvl w:val="0"/>
          <w:numId w:val="1"/>
        </w:numPr>
        <w:tabs>
          <w:tab w:val="clear" w:pos="1500"/>
        </w:tabs>
        <w:ind w:left="780"/>
        <w:rPr>
          <w:rFonts w:cs="Arial"/>
          <w:b/>
          <w:bCs/>
          <w:sz w:val="23"/>
          <w:szCs w:val="23"/>
          <w:lang w:eastAsia="en-GB"/>
        </w:rPr>
      </w:pPr>
      <w:r w:rsidRPr="00EA41F1">
        <w:rPr>
          <w:rFonts w:cs="Arial"/>
          <w:b/>
          <w:bCs/>
          <w:sz w:val="23"/>
          <w:szCs w:val="23"/>
          <w:lang w:eastAsia="en-GB"/>
        </w:rPr>
        <w:t>Aim</w:t>
      </w:r>
      <w:r w:rsidR="00154BF1" w:rsidRPr="00EA41F1">
        <w:rPr>
          <w:rFonts w:cs="Arial"/>
          <w:b/>
          <w:bCs/>
          <w:sz w:val="23"/>
          <w:szCs w:val="23"/>
          <w:lang w:eastAsia="en-GB"/>
        </w:rPr>
        <w:t>s</w:t>
      </w:r>
      <w:r w:rsidRPr="00EA41F1">
        <w:rPr>
          <w:rFonts w:cs="Arial"/>
          <w:b/>
          <w:bCs/>
          <w:sz w:val="23"/>
          <w:szCs w:val="23"/>
          <w:lang w:eastAsia="en-GB"/>
        </w:rPr>
        <w:t xml:space="preserve"> of Policy</w:t>
      </w:r>
    </w:p>
    <w:p w:rsidR="00C563A3" w:rsidRPr="00EA41F1" w:rsidRDefault="00C563A3" w:rsidP="0030392E">
      <w:pPr>
        <w:pStyle w:val="Default"/>
        <w:jc w:val="both"/>
        <w:rPr>
          <w:sz w:val="23"/>
          <w:szCs w:val="23"/>
        </w:rPr>
      </w:pPr>
    </w:p>
    <w:p w:rsidR="00C563A3" w:rsidRPr="00EA41F1" w:rsidRDefault="009738D4" w:rsidP="0030392E">
      <w:pPr>
        <w:pStyle w:val="Default"/>
        <w:ind w:left="709"/>
        <w:jc w:val="both"/>
        <w:rPr>
          <w:sz w:val="23"/>
          <w:szCs w:val="23"/>
        </w:rPr>
      </w:pPr>
      <w:r w:rsidRPr="00EA41F1">
        <w:rPr>
          <w:sz w:val="23"/>
          <w:szCs w:val="23"/>
        </w:rPr>
        <w:t>The aims o</w:t>
      </w:r>
      <w:r w:rsidR="00154BF1" w:rsidRPr="00EA41F1">
        <w:rPr>
          <w:sz w:val="23"/>
          <w:szCs w:val="23"/>
        </w:rPr>
        <w:t>f the policy are to ensure that</w:t>
      </w:r>
      <w:r w:rsidRPr="00EA41F1">
        <w:rPr>
          <w:sz w:val="23"/>
          <w:szCs w:val="23"/>
        </w:rPr>
        <w:t>:</w:t>
      </w:r>
    </w:p>
    <w:p w:rsidR="00C563A3" w:rsidRPr="00EA41F1" w:rsidRDefault="00C563A3" w:rsidP="0030392E">
      <w:pPr>
        <w:rPr>
          <w:rFonts w:cs="Arial"/>
          <w:b/>
          <w:bCs/>
          <w:sz w:val="23"/>
          <w:szCs w:val="23"/>
          <w:lang w:eastAsia="en-GB"/>
        </w:rPr>
      </w:pPr>
    </w:p>
    <w:p w:rsidR="00E52444" w:rsidRPr="00EA41F1" w:rsidRDefault="00F5689F" w:rsidP="0030392E">
      <w:pPr>
        <w:numPr>
          <w:ilvl w:val="2"/>
          <w:numId w:val="2"/>
        </w:numPr>
        <w:ind w:left="1418"/>
        <w:rPr>
          <w:rFonts w:cs="Arial"/>
          <w:bCs/>
          <w:sz w:val="23"/>
          <w:szCs w:val="23"/>
          <w:lang w:eastAsia="en-GB"/>
        </w:rPr>
      </w:pPr>
      <w:r w:rsidRPr="00EA41F1">
        <w:rPr>
          <w:rFonts w:cs="Arial"/>
          <w:sz w:val="23"/>
          <w:szCs w:val="23"/>
        </w:rPr>
        <w:t>A</w:t>
      </w:r>
      <w:r w:rsidR="00E52444" w:rsidRPr="00EA41F1">
        <w:rPr>
          <w:rFonts w:cs="Arial"/>
          <w:sz w:val="23"/>
          <w:szCs w:val="23"/>
        </w:rPr>
        <w:t xml:space="preserve">ll </w:t>
      </w:r>
      <w:r w:rsidRPr="00EA41F1">
        <w:rPr>
          <w:rFonts w:cs="Arial"/>
          <w:sz w:val="23"/>
          <w:szCs w:val="23"/>
        </w:rPr>
        <w:t xml:space="preserve">IT </w:t>
      </w:r>
      <w:r w:rsidR="00E52444" w:rsidRPr="00EA41F1">
        <w:rPr>
          <w:rFonts w:cs="Arial"/>
          <w:sz w:val="23"/>
          <w:szCs w:val="23"/>
        </w:rPr>
        <w:t>incidents, accidents, non</w:t>
      </w:r>
      <w:r w:rsidR="009A033D" w:rsidRPr="00EA41F1">
        <w:rPr>
          <w:rFonts w:cs="Arial"/>
          <w:sz w:val="23"/>
          <w:szCs w:val="23"/>
        </w:rPr>
        <w:t>conformities and</w:t>
      </w:r>
      <w:r w:rsidR="00E52444" w:rsidRPr="00EA41F1">
        <w:rPr>
          <w:rFonts w:cs="Arial"/>
          <w:sz w:val="23"/>
          <w:szCs w:val="23"/>
        </w:rPr>
        <w:t xml:space="preserve"> non-compliances occurring within </w:t>
      </w:r>
      <w:r w:rsidRPr="00EA41F1">
        <w:rPr>
          <w:rFonts w:cs="Arial"/>
          <w:sz w:val="23"/>
          <w:szCs w:val="23"/>
        </w:rPr>
        <w:t xml:space="preserve">the Directorate of Laboratory Medicine and its departments </w:t>
      </w:r>
      <w:r w:rsidR="00E52444" w:rsidRPr="00EA41F1">
        <w:rPr>
          <w:rFonts w:cs="Arial"/>
          <w:sz w:val="23"/>
          <w:szCs w:val="23"/>
        </w:rPr>
        <w:t>are recorded, processed, escalated appropriately</w:t>
      </w:r>
      <w:r w:rsidRPr="00EA41F1">
        <w:rPr>
          <w:rFonts w:cs="Arial"/>
          <w:sz w:val="23"/>
          <w:szCs w:val="23"/>
        </w:rPr>
        <w:t xml:space="preserve"> with timely and effective corrective and remedial actions formulated and introduced. All incidents are to be fully </w:t>
      </w:r>
      <w:r w:rsidR="00E52444" w:rsidRPr="00EA41F1">
        <w:rPr>
          <w:rFonts w:cs="Arial"/>
          <w:sz w:val="23"/>
          <w:szCs w:val="23"/>
        </w:rPr>
        <w:t>investigated with root cause being determ</w:t>
      </w:r>
      <w:r w:rsidRPr="00EA41F1">
        <w:rPr>
          <w:rFonts w:cs="Arial"/>
          <w:sz w:val="23"/>
          <w:szCs w:val="23"/>
        </w:rPr>
        <w:t>ined, action plans devised and all corrective measures taken being tested for effectiveness.</w:t>
      </w:r>
    </w:p>
    <w:p w:rsidR="00E52444" w:rsidRPr="00EA41F1" w:rsidRDefault="00E52444" w:rsidP="0030392E">
      <w:pPr>
        <w:rPr>
          <w:rFonts w:cs="Arial"/>
          <w:bCs/>
          <w:sz w:val="23"/>
          <w:szCs w:val="23"/>
          <w:lang w:eastAsia="en-GB"/>
        </w:rPr>
      </w:pPr>
    </w:p>
    <w:p w:rsidR="00154BF1" w:rsidRPr="00EA41F1" w:rsidRDefault="00F5689F" w:rsidP="0030392E">
      <w:pPr>
        <w:numPr>
          <w:ilvl w:val="2"/>
          <w:numId w:val="2"/>
        </w:numPr>
        <w:ind w:left="1418"/>
        <w:rPr>
          <w:rFonts w:cs="Arial"/>
          <w:bCs/>
          <w:sz w:val="23"/>
          <w:szCs w:val="23"/>
          <w:lang w:eastAsia="en-GB"/>
        </w:rPr>
      </w:pPr>
      <w:r w:rsidRPr="00EA41F1">
        <w:rPr>
          <w:rFonts w:cs="Arial"/>
          <w:bCs/>
          <w:sz w:val="23"/>
          <w:szCs w:val="23"/>
          <w:lang w:eastAsia="en-GB"/>
        </w:rPr>
        <w:t>The roles and responsibilities of all prac</w:t>
      </w:r>
      <w:r w:rsidR="00441081">
        <w:rPr>
          <w:rFonts w:cs="Arial"/>
          <w:bCs/>
          <w:sz w:val="23"/>
          <w:szCs w:val="23"/>
          <w:lang w:eastAsia="en-GB"/>
        </w:rPr>
        <w:t>titioners, in the entire IT connectivity</w:t>
      </w:r>
      <w:r w:rsidRPr="00EA41F1">
        <w:rPr>
          <w:rFonts w:cs="Arial"/>
          <w:bCs/>
          <w:sz w:val="23"/>
          <w:szCs w:val="23"/>
          <w:lang w:eastAsia="en-GB"/>
        </w:rPr>
        <w:t xml:space="preserve"> chain, are defined and understood.</w:t>
      </w:r>
    </w:p>
    <w:p w:rsidR="007D58D1" w:rsidRPr="00EA41F1" w:rsidRDefault="007D58D1" w:rsidP="0030392E">
      <w:pPr>
        <w:rPr>
          <w:rFonts w:cs="Arial"/>
          <w:bCs/>
          <w:sz w:val="23"/>
          <w:szCs w:val="23"/>
          <w:lang w:eastAsia="en-GB"/>
        </w:rPr>
      </w:pPr>
    </w:p>
    <w:p w:rsidR="007D58D1" w:rsidRPr="00EA41F1" w:rsidRDefault="00F5689F" w:rsidP="0030392E">
      <w:pPr>
        <w:numPr>
          <w:ilvl w:val="2"/>
          <w:numId w:val="2"/>
        </w:numPr>
        <w:ind w:left="1418"/>
        <w:rPr>
          <w:rFonts w:cs="Arial"/>
          <w:bCs/>
          <w:sz w:val="23"/>
          <w:szCs w:val="23"/>
          <w:lang w:eastAsia="en-GB"/>
        </w:rPr>
      </w:pPr>
      <w:r w:rsidRPr="00EA41F1">
        <w:rPr>
          <w:rFonts w:cs="Arial"/>
          <w:bCs/>
          <w:sz w:val="23"/>
          <w:szCs w:val="23"/>
          <w:lang w:eastAsia="en-GB"/>
        </w:rPr>
        <w:t>Channels of communication for IT systems recovery are defined and that the interrelationships with the parent organisation are fully understood with defined areas of responsibilities and accountabilities.</w:t>
      </w:r>
    </w:p>
    <w:p w:rsidR="005D5D82" w:rsidRPr="00EA41F1" w:rsidRDefault="005D5D82" w:rsidP="0030392E">
      <w:pPr>
        <w:pStyle w:val="ListParagraph"/>
        <w:rPr>
          <w:rFonts w:cs="Arial"/>
          <w:bCs/>
          <w:sz w:val="23"/>
          <w:szCs w:val="23"/>
          <w:lang w:eastAsia="en-GB"/>
        </w:rPr>
      </w:pPr>
    </w:p>
    <w:p w:rsidR="005D5D82" w:rsidRPr="00EA41F1" w:rsidRDefault="00F5689F" w:rsidP="0030392E">
      <w:pPr>
        <w:numPr>
          <w:ilvl w:val="2"/>
          <w:numId w:val="2"/>
        </w:numPr>
        <w:ind w:left="1418"/>
        <w:rPr>
          <w:rFonts w:cs="Arial"/>
          <w:bCs/>
          <w:sz w:val="23"/>
          <w:szCs w:val="23"/>
          <w:lang w:eastAsia="en-GB"/>
        </w:rPr>
      </w:pPr>
      <w:r w:rsidRPr="00EA41F1">
        <w:rPr>
          <w:rFonts w:cs="Arial"/>
          <w:bCs/>
          <w:sz w:val="23"/>
          <w:szCs w:val="23"/>
          <w:lang w:eastAsia="en-GB"/>
        </w:rPr>
        <w:t>Recovery strategies are understood and have been tested for effectiveness (audit).</w:t>
      </w:r>
    </w:p>
    <w:p w:rsidR="00801151" w:rsidRPr="00EA41F1" w:rsidRDefault="00801151" w:rsidP="0030392E">
      <w:pPr>
        <w:pStyle w:val="ListParagraph"/>
        <w:rPr>
          <w:rFonts w:cs="Arial"/>
          <w:bCs/>
          <w:sz w:val="23"/>
          <w:szCs w:val="23"/>
          <w:lang w:eastAsia="en-GB"/>
        </w:rPr>
      </w:pPr>
    </w:p>
    <w:p w:rsidR="00801151" w:rsidRPr="00EA41F1" w:rsidRDefault="00AC7EA3" w:rsidP="0030392E">
      <w:pPr>
        <w:numPr>
          <w:ilvl w:val="2"/>
          <w:numId w:val="2"/>
        </w:numPr>
        <w:ind w:left="1418"/>
        <w:rPr>
          <w:rFonts w:cs="Arial"/>
          <w:bCs/>
          <w:sz w:val="23"/>
          <w:szCs w:val="23"/>
          <w:lang w:eastAsia="en-GB"/>
        </w:rPr>
      </w:pPr>
      <w:r>
        <w:rPr>
          <w:rFonts w:cs="Arial"/>
          <w:bCs/>
          <w:sz w:val="23"/>
          <w:szCs w:val="23"/>
          <w:lang w:eastAsia="en-GB"/>
        </w:rPr>
        <w:t>There is b</w:t>
      </w:r>
      <w:r w:rsidR="00F5689F" w:rsidRPr="00EA41F1">
        <w:rPr>
          <w:rFonts w:cs="Arial"/>
          <w:bCs/>
          <w:sz w:val="23"/>
          <w:szCs w:val="23"/>
          <w:lang w:eastAsia="en-GB"/>
        </w:rPr>
        <w:t>usiness continuity i</w:t>
      </w:r>
      <w:r>
        <w:rPr>
          <w:rFonts w:cs="Arial"/>
          <w:bCs/>
          <w:sz w:val="23"/>
          <w:szCs w:val="23"/>
          <w:lang w:eastAsia="en-GB"/>
        </w:rPr>
        <w:t>n the event of IT system failure</w:t>
      </w:r>
      <w:r w:rsidR="00F5689F" w:rsidRPr="00EA41F1">
        <w:rPr>
          <w:rFonts w:cs="Arial"/>
          <w:bCs/>
          <w:sz w:val="23"/>
          <w:szCs w:val="23"/>
          <w:lang w:eastAsia="en-GB"/>
        </w:rPr>
        <w:t>.</w:t>
      </w:r>
    </w:p>
    <w:p w:rsidR="00F5689F" w:rsidRPr="00EA41F1" w:rsidRDefault="00F5689F" w:rsidP="0030392E">
      <w:pPr>
        <w:pStyle w:val="ListParagraph"/>
        <w:rPr>
          <w:rFonts w:cs="Arial"/>
          <w:bCs/>
          <w:sz w:val="23"/>
          <w:szCs w:val="23"/>
          <w:lang w:eastAsia="en-GB"/>
        </w:rPr>
      </w:pPr>
    </w:p>
    <w:p w:rsidR="00F5689F" w:rsidRPr="00EA41F1" w:rsidRDefault="00540E63" w:rsidP="0030392E">
      <w:pPr>
        <w:numPr>
          <w:ilvl w:val="2"/>
          <w:numId w:val="2"/>
        </w:numPr>
        <w:ind w:left="1418"/>
        <w:rPr>
          <w:rFonts w:cs="Arial"/>
          <w:bCs/>
          <w:sz w:val="23"/>
          <w:szCs w:val="23"/>
          <w:lang w:eastAsia="en-GB"/>
        </w:rPr>
      </w:pPr>
      <w:r>
        <w:rPr>
          <w:rFonts w:cs="Arial"/>
          <w:bCs/>
          <w:sz w:val="23"/>
          <w:szCs w:val="23"/>
          <w:lang w:eastAsia="en-GB"/>
        </w:rPr>
        <w:t>There is m</w:t>
      </w:r>
      <w:r w:rsidR="00F5689F" w:rsidRPr="00EA41F1">
        <w:rPr>
          <w:rFonts w:cs="Arial"/>
          <w:bCs/>
          <w:sz w:val="23"/>
          <w:szCs w:val="23"/>
          <w:lang w:eastAsia="en-GB"/>
        </w:rPr>
        <w:t>inimum disruption to services.</w:t>
      </w:r>
    </w:p>
    <w:p w:rsidR="00F5689F" w:rsidRPr="00EA41F1" w:rsidRDefault="00F5689F" w:rsidP="0030392E">
      <w:pPr>
        <w:pStyle w:val="ListParagraph"/>
        <w:rPr>
          <w:rFonts w:cs="Arial"/>
          <w:bCs/>
          <w:sz w:val="23"/>
          <w:szCs w:val="23"/>
          <w:lang w:eastAsia="en-GB"/>
        </w:rPr>
      </w:pPr>
    </w:p>
    <w:p w:rsidR="00F5689F" w:rsidRPr="00EA41F1" w:rsidRDefault="00540E63" w:rsidP="0030392E">
      <w:pPr>
        <w:numPr>
          <w:ilvl w:val="2"/>
          <w:numId w:val="2"/>
        </w:numPr>
        <w:ind w:left="1418"/>
        <w:rPr>
          <w:rFonts w:cs="Arial"/>
          <w:bCs/>
          <w:sz w:val="23"/>
          <w:szCs w:val="23"/>
          <w:lang w:eastAsia="en-GB"/>
        </w:rPr>
      </w:pPr>
      <w:r>
        <w:rPr>
          <w:rFonts w:cs="Arial"/>
          <w:bCs/>
          <w:sz w:val="23"/>
          <w:szCs w:val="23"/>
          <w:lang w:eastAsia="en-GB"/>
        </w:rPr>
        <w:t>There is m</w:t>
      </w:r>
      <w:r w:rsidR="00F5689F" w:rsidRPr="00EA41F1">
        <w:rPr>
          <w:rFonts w:cs="Arial"/>
          <w:bCs/>
          <w:sz w:val="23"/>
          <w:szCs w:val="23"/>
          <w:lang w:eastAsia="en-GB"/>
        </w:rPr>
        <w:t>inimum impact on reputation</w:t>
      </w:r>
      <w:r w:rsidR="00140601" w:rsidRPr="00EA41F1">
        <w:rPr>
          <w:rFonts w:cs="Arial"/>
          <w:bCs/>
          <w:sz w:val="23"/>
          <w:szCs w:val="23"/>
          <w:lang w:eastAsia="en-GB"/>
        </w:rPr>
        <w:t>.</w:t>
      </w:r>
      <w:r w:rsidR="00F5689F" w:rsidRPr="00EA41F1">
        <w:rPr>
          <w:rFonts w:cs="Arial"/>
          <w:bCs/>
          <w:sz w:val="23"/>
          <w:szCs w:val="23"/>
          <w:lang w:eastAsia="en-GB"/>
        </w:rPr>
        <w:t xml:space="preserve"> </w:t>
      </w:r>
    </w:p>
    <w:p w:rsidR="00904CCE" w:rsidRPr="00EA41F1" w:rsidRDefault="00904CCE" w:rsidP="0030392E">
      <w:pPr>
        <w:rPr>
          <w:rFonts w:cs="Arial"/>
          <w:bCs/>
          <w:sz w:val="23"/>
          <w:szCs w:val="23"/>
          <w:lang w:eastAsia="en-GB"/>
        </w:rPr>
      </w:pPr>
    </w:p>
    <w:p w:rsidR="00904CCE" w:rsidRPr="00EA41F1" w:rsidRDefault="00140601" w:rsidP="0030392E">
      <w:pPr>
        <w:numPr>
          <w:ilvl w:val="2"/>
          <w:numId w:val="2"/>
        </w:numPr>
        <w:ind w:left="1418"/>
        <w:rPr>
          <w:rFonts w:cs="Arial"/>
          <w:bCs/>
          <w:sz w:val="23"/>
          <w:szCs w:val="23"/>
          <w:lang w:eastAsia="en-GB"/>
        </w:rPr>
      </w:pPr>
      <w:r w:rsidRPr="00EA41F1">
        <w:rPr>
          <w:rFonts w:cs="Arial"/>
          <w:sz w:val="23"/>
          <w:szCs w:val="23"/>
        </w:rPr>
        <w:t>Appropriate escalation processes are in place dependant on incident severity.</w:t>
      </w:r>
    </w:p>
    <w:p w:rsidR="00C563A3" w:rsidRDefault="00C563A3" w:rsidP="0030392E">
      <w:pPr>
        <w:ind w:left="720"/>
        <w:rPr>
          <w:rFonts w:cs="Arial"/>
          <w:sz w:val="23"/>
          <w:szCs w:val="23"/>
          <w:lang w:eastAsia="en-GB"/>
        </w:rPr>
      </w:pPr>
    </w:p>
    <w:p w:rsidR="00776E89" w:rsidRDefault="00776E89" w:rsidP="0030392E">
      <w:pPr>
        <w:ind w:left="720"/>
        <w:rPr>
          <w:rFonts w:cs="Arial"/>
          <w:sz w:val="23"/>
          <w:szCs w:val="23"/>
          <w:lang w:eastAsia="en-GB"/>
        </w:rPr>
      </w:pPr>
    </w:p>
    <w:p w:rsidR="00776E89" w:rsidRPr="00EA41F1" w:rsidRDefault="00776E89" w:rsidP="0030392E">
      <w:pPr>
        <w:ind w:left="720"/>
        <w:rPr>
          <w:rFonts w:cs="Arial"/>
          <w:sz w:val="23"/>
          <w:szCs w:val="23"/>
          <w:lang w:eastAsia="en-GB"/>
        </w:rPr>
      </w:pPr>
    </w:p>
    <w:p w:rsidR="00C563A3" w:rsidRPr="00EA41F1" w:rsidRDefault="00C563A3" w:rsidP="0030392E">
      <w:pPr>
        <w:numPr>
          <w:ilvl w:val="0"/>
          <w:numId w:val="1"/>
        </w:numPr>
        <w:tabs>
          <w:tab w:val="clear" w:pos="1500"/>
        </w:tabs>
        <w:ind w:left="780"/>
        <w:rPr>
          <w:rFonts w:cs="Arial"/>
          <w:b/>
          <w:bCs/>
          <w:sz w:val="23"/>
          <w:szCs w:val="23"/>
          <w:lang w:eastAsia="en-GB"/>
        </w:rPr>
      </w:pPr>
      <w:r w:rsidRPr="00EA41F1">
        <w:rPr>
          <w:rFonts w:cs="Arial"/>
          <w:b/>
          <w:bCs/>
          <w:sz w:val="23"/>
          <w:szCs w:val="23"/>
          <w:lang w:eastAsia="en-GB"/>
        </w:rPr>
        <w:t>Duties – Roles and Responsibilities</w:t>
      </w:r>
    </w:p>
    <w:p w:rsidR="004E11BB" w:rsidRPr="00EA41F1" w:rsidRDefault="004E11BB" w:rsidP="0030392E">
      <w:pPr>
        <w:autoSpaceDE w:val="0"/>
        <w:autoSpaceDN w:val="0"/>
        <w:adjustRightInd w:val="0"/>
        <w:rPr>
          <w:rFonts w:cs="Arial"/>
          <w:b/>
          <w:bCs/>
          <w:sz w:val="23"/>
          <w:szCs w:val="23"/>
          <w:lang w:eastAsia="en-GB"/>
        </w:rPr>
      </w:pPr>
    </w:p>
    <w:p w:rsidR="004E11BB" w:rsidRPr="00EA41F1" w:rsidRDefault="004E11BB" w:rsidP="0030392E">
      <w:pPr>
        <w:numPr>
          <w:ilvl w:val="2"/>
          <w:numId w:val="3"/>
        </w:numPr>
        <w:ind w:left="1418"/>
        <w:rPr>
          <w:rFonts w:cs="Arial"/>
          <w:b/>
          <w:bCs/>
          <w:sz w:val="23"/>
          <w:szCs w:val="23"/>
          <w:lang w:eastAsia="en-GB"/>
        </w:rPr>
      </w:pPr>
      <w:r w:rsidRPr="00EA41F1">
        <w:rPr>
          <w:rFonts w:cs="Arial"/>
          <w:b/>
          <w:bCs/>
          <w:sz w:val="23"/>
          <w:szCs w:val="23"/>
          <w:lang w:eastAsia="en-GB"/>
        </w:rPr>
        <w:t xml:space="preserve">Trust Board - </w:t>
      </w:r>
      <w:r w:rsidRPr="00EA41F1">
        <w:rPr>
          <w:rFonts w:cs="Arial"/>
          <w:sz w:val="23"/>
          <w:szCs w:val="23"/>
          <w:lang w:eastAsia="en-GB"/>
        </w:rPr>
        <w:t>The Trust Board is responsible for implementing a robust system of corporate governance within the organisation. This includes having a systematic process for the development, management and authorisation of strategies, policies and procedures and the Chief Executive is ultimately responsible for ensuring effective corporate governance within the organisation.</w:t>
      </w:r>
    </w:p>
    <w:p w:rsidR="00140601" w:rsidRPr="00EA41F1" w:rsidRDefault="00140601" w:rsidP="0030392E">
      <w:pPr>
        <w:ind w:left="1418"/>
        <w:rPr>
          <w:rFonts w:cs="Arial"/>
          <w:b/>
          <w:bCs/>
          <w:sz w:val="23"/>
          <w:szCs w:val="23"/>
          <w:lang w:eastAsia="en-GB"/>
        </w:rPr>
      </w:pPr>
    </w:p>
    <w:p w:rsidR="00140601" w:rsidRPr="00EA41F1" w:rsidRDefault="00140601" w:rsidP="0030392E">
      <w:pPr>
        <w:numPr>
          <w:ilvl w:val="2"/>
          <w:numId w:val="3"/>
        </w:numPr>
        <w:ind w:left="1418"/>
        <w:rPr>
          <w:rFonts w:cs="Arial"/>
          <w:b/>
          <w:bCs/>
          <w:sz w:val="23"/>
          <w:szCs w:val="23"/>
          <w:lang w:eastAsia="en-GB"/>
        </w:rPr>
      </w:pPr>
      <w:r w:rsidRPr="00EA41F1">
        <w:rPr>
          <w:rFonts w:cs="Arial"/>
          <w:b/>
          <w:bCs/>
          <w:sz w:val="23"/>
          <w:szCs w:val="23"/>
          <w:lang w:eastAsia="en-GB"/>
        </w:rPr>
        <w:t xml:space="preserve">Chief Executive - </w:t>
      </w:r>
      <w:r w:rsidRPr="00EA41F1">
        <w:rPr>
          <w:rFonts w:cs="Arial"/>
          <w:color w:val="000000"/>
          <w:sz w:val="23"/>
          <w:szCs w:val="23"/>
          <w:lang w:eastAsia="en-GB"/>
        </w:rPr>
        <w:t xml:space="preserve">The Chief Executive has overall responsibility for Business Continuity, on behalf of the Board of Directors of the Trust. The Chief Executive is responsible for ensuring that the Trust is in a position to provide an overall assurance that the organisation has in place the necessary Business Continuity Framework. </w:t>
      </w:r>
    </w:p>
    <w:p w:rsidR="00140601" w:rsidRPr="00EA41F1" w:rsidRDefault="00140601" w:rsidP="0030392E">
      <w:pPr>
        <w:pStyle w:val="ListParagraph"/>
        <w:rPr>
          <w:rFonts w:cs="Arial"/>
          <w:b/>
          <w:bCs/>
          <w:sz w:val="23"/>
          <w:szCs w:val="23"/>
          <w:lang w:eastAsia="en-GB"/>
        </w:rPr>
      </w:pPr>
    </w:p>
    <w:p w:rsidR="00140601" w:rsidRPr="00EA41F1" w:rsidRDefault="00140601" w:rsidP="0030392E">
      <w:pPr>
        <w:numPr>
          <w:ilvl w:val="2"/>
          <w:numId w:val="3"/>
        </w:numPr>
        <w:ind w:left="1418"/>
        <w:rPr>
          <w:rFonts w:cs="Arial"/>
          <w:b/>
          <w:bCs/>
          <w:sz w:val="23"/>
          <w:szCs w:val="23"/>
          <w:lang w:eastAsia="en-GB"/>
        </w:rPr>
      </w:pPr>
      <w:r w:rsidRPr="00EA41F1">
        <w:rPr>
          <w:rFonts w:cs="Arial"/>
          <w:b/>
          <w:bCs/>
          <w:sz w:val="23"/>
          <w:szCs w:val="23"/>
          <w:lang w:eastAsia="en-GB"/>
        </w:rPr>
        <w:t xml:space="preserve">Executive Lead for Business Continuity - </w:t>
      </w:r>
      <w:r w:rsidRPr="00EA41F1">
        <w:rPr>
          <w:rFonts w:cs="Arial"/>
          <w:sz w:val="23"/>
          <w:szCs w:val="23"/>
        </w:rPr>
        <w:t>The Executive Lead for Business Continuity has delegated responsibility for ensuring that the Trust is in a position to provide assurance that the organisation has in place the necessary Business Continuity Framework and is also a member of the Trust Board subcommittee, the Business Continuity Steering Group.</w:t>
      </w:r>
    </w:p>
    <w:p w:rsidR="00140601" w:rsidRPr="00EA41F1" w:rsidRDefault="00140601" w:rsidP="0030392E">
      <w:pPr>
        <w:pStyle w:val="ListParagraph"/>
        <w:rPr>
          <w:rFonts w:cs="Arial"/>
          <w:sz w:val="23"/>
          <w:szCs w:val="23"/>
        </w:rPr>
      </w:pPr>
    </w:p>
    <w:p w:rsidR="00140601" w:rsidRPr="00EA41F1" w:rsidRDefault="00140601" w:rsidP="0030392E">
      <w:pPr>
        <w:numPr>
          <w:ilvl w:val="2"/>
          <w:numId w:val="3"/>
        </w:numPr>
        <w:ind w:left="1418"/>
        <w:rPr>
          <w:rFonts w:cs="Arial"/>
          <w:b/>
          <w:bCs/>
          <w:sz w:val="23"/>
          <w:szCs w:val="23"/>
          <w:lang w:eastAsia="en-GB"/>
        </w:rPr>
      </w:pPr>
      <w:r w:rsidRPr="00EA41F1">
        <w:rPr>
          <w:rFonts w:cs="Arial"/>
          <w:sz w:val="23"/>
          <w:szCs w:val="23"/>
        </w:rPr>
        <w:t xml:space="preserve"> </w:t>
      </w:r>
      <w:r w:rsidRPr="00EA41F1">
        <w:rPr>
          <w:rFonts w:cs="Arial"/>
          <w:b/>
          <w:bCs/>
          <w:sz w:val="23"/>
          <w:szCs w:val="23"/>
        </w:rPr>
        <w:t xml:space="preserve">Lead Manager for Business Continuity </w:t>
      </w:r>
    </w:p>
    <w:p w:rsidR="00140601" w:rsidRPr="00EA41F1" w:rsidRDefault="00140601" w:rsidP="0030392E">
      <w:pPr>
        <w:rPr>
          <w:rFonts w:cs="Arial"/>
          <w:b/>
          <w:bCs/>
          <w:sz w:val="23"/>
          <w:szCs w:val="23"/>
          <w:lang w:eastAsia="en-GB"/>
        </w:rPr>
      </w:pPr>
    </w:p>
    <w:p w:rsidR="00140601" w:rsidRPr="00EA41F1" w:rsidRDefault="00140601" w:rsidP="0030392E">
      <w:pPr>
        <w:pStyle w:val="Default"/>
        <w:ind w:left="1418"/>
        <w:jc w:val="both"/>
        <w:rPr>
          <w:sz w:val="23"/>
          <w:szCs w:val="23"/>
        </w:rPr>
      </w:pPr>
      <w:r w:rsidRPr="00EA41F1">
        <w:rPr>
          <w:sz w:val="23"/>
          <w:szCs w:val="23"/>
        </w:rPr>
        <w:t xml:space="preserve">The Lead Manager for Business Continuity in the Trust is responsible for:- </w:t>
      </w:r>
    </w:p>
    <w:p w:rsidR="00140601" w:rsidRPr="00EA41F1" w:rsidRDefault="00140601" w:rsidP="0030392E">
      <w:pPr>
        <w:pStyle w:val="Default"/>
        <w:ind w:left="1418"/>
        <w:jc w:val="both"/>
        <w:rPr>
          <w:sz w:val="23"/>
          <w:szCs w:val="23"/>
        </w:rPr>
      </w:pPr>
    </w:p>
    <w:p w:rsidR="00E14A40" w:rsidRPr="00EA41F1" w:rsidRDefault="00140601" w:rsidP="0030392E">
      <w:pPr>
        <w:pStyle w:val="Default"/>
        <w:numPr>
          <w:ilvl w:val="0"/>
          <w:numId w:val="17"/>
        </w:numPr>
        <w:jc w:val="both"/>
        <w:rPr>
          <w:sz w:val="23"/>
          <w:szCs w:val="23"/>
        </w:rPr>
      </w:pPr>
      <w:r w:rsidRPr="00EA41F1">
        <w:rPr>
          <w:sz w:val="23"/>
          <w:szCs w:val="23"/>
        </w:rPr>
        <w:t>Leading the planning and implementation of the Trust’s Business Continuity Management Framework and System</w:t>
      </w:r>
      <w:r w:rsidR="00E14A40" w:rsidRPr="00EA41F1">
        <w:rPr>
          <w:sz w:val="23"/>
          <w:szCs w:val="23"/>
        </w:rPr>
        <w:t>.</w:t>
      </w:r>
    </w:p>
    <w:p w:rsidR="00140601" w:rsidRPr="00EA41F1" w:rsidRDefault="00140601" w:rsidP="0030392E">
      <w:pPr>
        <w:pStyle w:val="Default"/>
        <w:ind w:left="2138"/>
        <w:jc w:val="both"/>
        <w:rPr>
          <w:sz w:val="23"/>
          <w:szCs w:val="23"/>
        </w:rPr>
      </w:pPr>
      <w:r w:rsidRPr="00EA41F1">
        <w:rPr>
          <w:sz w:val="23"/>
          <w:szCs w:val="23"/>
        </w:rPr>
        <w:t xml:space="preserve"> </w:t>
      </w:r>
    </w:p>
    <w:p w:rsidR="00140601" w:rsidRPr="00EA41F1" w:rsidRDefault="00140601" w:rsidP="0030392E">
      <w:pPr>
        <w:pStyle w:val="Default"/>
        <w:numPr>
          <w:ilvl w:val="0"/>
          <w:numId w:val="17"/>
        </w:numPr>
        <w:jc w:val="both"/>
        <w:rPr>
          <w:sz w:val="23"/>
          <w:szCs w:val="23"/>
        </w:rPr>
      </w:pPr>
      <w:r w:rsidRPr="00EA41F1">
        <w:rPr>
          <w:sz w:val="23"/>
          <w:szCs w:val="23"/>
        </w:rPr>
        <w:t>Developing and maintaining the Business Continuity Policy, plan and process</w:t>
      </w:r>
      <w:r w:rsidR="00E14A40" w:rsidRPr="00EA41F1">
        <w:rPr>
          <w:sz w:val="23"/>
          <w:szCs w:val="23"/>
        </w:rPr>
        <w:t>.</w:t>
      </w:r>
    </w:p>
    <w:p w:rsidR="00E14A40" w:rsidRPr="00EA41F1" w:rsidRDefault="00E14A40" w:rsidP="0030392E">
      <w:pPr>
        <w:pStyle w:val="Default"/>
        <w:jc w:val="both"/>
        <w:rPr>
          <w:sz w:val="23"/>
          <w:szCs w:val="23"/>
        </w:rPr>
      </w:pPr>
    </w:p>
    <w:p w:rsidR="00140601" w:rsidRPr="00EA41F1" w:rsidRDefault="00140601" w:rsidP="0030392E">
      <w:pPr>
        <w:pStyle w:val="Default"/>
        <w:numPr>
          <w:ilvl w:val="0"/>
          <w:numId w:val="17"/>
        </w:numPr>
        <w:jc w:val="both"/>
        <w:rPr>
          <w:sz w:val="23"/>
          <w:szCs w:val="23"/>
        </w:rPr>
      </w:pPr>
      <w:r w:rsidRPr="00EA41F1">
        <w:rPr>
          <w:sz w:val="23"/>
          <w:szCs w:val="23"/>
        </w:rPr>
        <w:t>Supporting directorates and departments with their Business Continuity responsibilities</w:t>
      </w:r>
      <w:r w:rsidR="00E14A40" w:rsidRPr="00EA41F1">
        <w:rPr>
          <w:sz w:val="23"/>
          <w:szCs w:val="23"/>
        </w:rPr>
        <w:t>.</w:t>
      </w:r>
    </w:p>
    <w:p w:rsidR="00E14A40" w:rsidRPr="00EA41F1" w:rsidRDefault="00E14A40" w:rsidP="0030392E">
      <w:pPr>
        <w:pStyle w:val="Default"/>
        <w:jc w:val="both"/>
        <w:rPr>
          <w:sz w:val="23"/>
          <w:szCs w:val="23"/>
        </w:rPr>
      </w:pPr>
    </w:p>
    <w:p w:rsidR="00140601" w:rsidRPr="00EA41F1" w:rsidRDefault="00140601" w:rsidP="0030392E">
      <w:pPr>
        <w:pStyle w:val="Default"/>
        <w:numPr>
          <w:ilvl w:val="0"/>
          <w:numId w:val="17"/>
        </w:numPr>
        <w:jc w:val="both"/>
        <w:rPr>
          <w:sz w:val="23"/>
          <w:szCs w:val="23"/>
        </w:rPr>
      </w:pPr>
      <w:r w:rsidRPr="00EA41F1">
        <w:rPr>
          <w:sz w:val="23"/>
          <w:szCs w:val="23"/>
        </w:rPr>
        <w:t>Ensuring there is appropriate alignment of directorates’ and departments’ individual Business Impact Assessments and Business Continuity Plans with corporate objectives</w:t>
      </w:r>
      <w:r w:rsidR="00E14A40" w:rsidRPr="00EA41F1">
        <w:rPr>
          <w:sz w:val="23"/>
          <w:szCs w:val="23"/>
        </w:rPr>
        <w:t>.</w:t>
      </w:r>
    </w:p>
    <w:p w:rsidR="00E14A40" w:rsidRPr="00EA41F1" w:rsidRDefault="00E14A40" w:rsidP="0030392E">
      <w:pPr>
        <w:pStyle w:val="Default"/>
        <w:jc w:val="both"/>
        <w:rPr>
          <w:sz w:val="23"/>
          <w:szCs w:val="23"/>
        </w:rPr>
      </w:pPr>
    </w:p>
    <w:p w:rsidR="00140601" w:rsidRPr="00EA41F1" w:rsidRDefault="00140601" w:rsidP="0030392E">
      <w:pPr>
        <w:pStyle w:val="Default"/>
        <w:numPr>
          <w:ilvl w:val="0"/>
          <w:numId w:val="17"/>
        </w:numPr>
        <w:jc w:val="both"/>
        <w:rPr>
          <w:sz w:val="23"/>
          <w:szCs w:val="23"/>
        </w:rPr>
      </w:pPr>
      <w:r w:rsidRPr="00EA41F1">
        <w:rPr>
          <w:sz w:val="23"/>
          <w:szCs w:val="23"/>
        </w:rPr>
        <w:t>Co-ordinating the production of necessary Trust or site wide Business Continuity Plans</w:t>
      </w:r>
      <w:r w:rsidR="00E14A40" w:rsidRPr="00EA41F1">
        <w:rPr>
          <w:sz w:val="23"/>
          <w:szCs w:val="23"/>
        </w:rPr>
        <w:t>.</w:t>
      </w:r>
      <w:r w:rsidRPr="00EA41F1">
        <w:rPr>
          <w:sz w:val="23"/>
          <w:szCs w:val="23"/>
        </w:rPr>
        <w:t xml:space="preserve"> </w:t>
      </w:r>
    </w:p>
    <w:p w:rsidR="00E14A40" w:rsidRPr="00EA41F1" w:rsidRDefault="00E14A40" w:rsidP="0030392E">
      <w:pPr>
        <w:pStyle w:val="Default"/>
        <w:jc w:val="both"/>
        <w:rPr>
          <w:sz w:val="23"/>
          <w:szCs w:val="23"/>
        </w:rPr>
      </w:pPr>
    </w:p>
    <w:p w:rsidR="00140601" w:rsidRPr="00EA41F1" w:rsidRDefault="00140601" w:rsidP="0030392E">
      <w:pPr>
        <w:pStyle w:val="Default"/>
        <w:numPr>
          <w:ilvl w:val="0"/>
          <w:numId w:val="17"/>
        </w:numPr>
        <w:jc w:val="both"/>
        <w:rPr>
          <w:sz w:val="23"/>
          <w:szCs w:val="23"/>
        </w:rPr>
      </w:pPr>
      <w:r w:rsidRPr="00EA41F1">
        <w:rPr>
          <w:sz w:val="23"/>
          <w:szCs w:val="23"/>
        </w:rPr>
        <w:t>Implementing and maintaining a system for central storage and retrieval of Trust Business Continuity Plans</w:t>
      </w:r>
      <w:r w:rsidR="00E14A40" w:rsidRPr="00EA41F1">
        <w:rPr>
          <w:sz w:val="23"/>
          <w:szCs w:val="23"/>
        </w:rPr>
        <w:t>.</w:t>
      </w:r>
    </w:p>
    <w:p w:rsidR="00E14A40" w:rsidRPr="00EA41F1" w:rsidRDefault="00E14A40" w:rsidP="0030392E">
      <w:pPr>
        <w:pStyle w:val="Default"/>
        <w:jc w:val="both"/>
        <w:rPr>
          <w:sz w:val="23"/>
          <w:szCs w:val="23"/>
        </w:rPr>
      </w:pPr>
    </w:p>
    <w:p w:rsidR="00140601" w:rsidRPr="00EA41F1" w:rsidRDefault="00140601" w:rsidP="0030392E">
      <w:pPr>
        <w:pStyle w:val="Default"/>
        <w:numPr>
          <w:ilvl w:val="0"/>
          <w:numId w:val="17"/>
        </w:numPr>
        <w:jc w:val="both"/>
        <w:rPr>
          <w:sz w:val="23"/>
          <w:szCs w:val="23"/>
        </w:rPr>
      </w:pPr>
      <w:r w:rsidRPr="00EA41F1">
        <w:rPr>
          <w:sz w:val="23"/>
          <w:szCs w:val="23"/>
        </w:rPr>
        <w:t xml:space="preserve">Undertaking consistency checking of plans </w:t>
      </w:r>
    </w:p>
    <w:p w:rsidR="00E14A40" w:rsidRPr="00EA41F1" w:rsidRDefault="00140601" w:rsidP="0030392E">
      <w:pPr>
        <w:pStyle w:val="Default"/>
        <w:numPr>
          <w:ilvl w:val="0"/>
          <w:numId w:val="16"/>
        </w:numPr>
        <w:ind w:left="2127"/>
        <w:jc w:val="both"/>
        <w:rPr>
          <w:sz w:val="23"/>
          <w:szCs w:val="23"/>
        </w:rPr>
      </w:pPr>
      <w:r w:rsidRPr="00EA41F1">
        <w:rPr>
          <w:sz w:val="23"/>
          <w:szCs w:val="23"/>
        </w:rPr>
        <w:t>Leading</w:t>
      </w:r>
      <w:r w:rsidR="00E14A40" w:rsidRPr="00EA41F1">
        <w:rPr>
          <w:sz w:val="23"/>
          <w:szCs w:val="23"/>
        </w:rPr>
        <w:t xml:space="preserve"> evaluation of incidents and identifying organisational learning points. </w:t>
      </w:r>
    </w:p>
    <w:p w:rsidR="00140601" w:rsidRPr="00EA41F1" w:rsidRDefault="00140601" w:rsidP="0030392E">
      <w:pPr>
        <w:rPr>
          <w:rFonts w:cs="Arial"/>
          <w:b/>
          <w:bCs/>
          <w:sz w:val="23"/>
          <w:szCs w:val="23"/>
          <w:lang w:eastAsia="en-GB"/>
        </w:rPr>
      </w:pPr>
    </w:p>
    <w:p w:rsidR="00E14A40" w:rsidRPr="00EA41F1" w:rsidRDefault="00E14A40" w:rsidP="0030392E">
      <w:pPr>
        <w:numPr>
          <w:ilvl w:val="2"/>
          <w:numId w:val="3"/>
        </w:numPr>
        <w:ind w:left="1560"/>
        <w:rPr>
          <w:rFonts w:cs="Arial"/>
          <w:b/>
          <w:bCs/>
          <w:sz w:val="23"/>
          <w:szCs w:val="23"/>
          <w:lang w:eastAsia="en-GB"/>
        </w:rPr>
      </w:pPr>
      <w:r w:rsidRPr="00EA41F1">
        <w:rPr>
          <w:rFonts w:cs="Arial"/>
          <w:b/>
          <w:bCs/>
          <w:sz w:val="23"/>
          <w:szCs w:val="23"/>
        </w:rPr>
        <w:t xml:space="preserve">Directorate and departmental managers </w:t>
      </w:r>
    </w:p>
    <w:p w:rsidR="00E14A40" w:rsidRPr="00EA41F1" w:rsidRDefault="00E14A40" w:rsidP="0030392E">
      <w:pPr>
        <w:ind w:left="1560"/>
        <w:rPr>
          <w:rFonts w:cs="Arial"/>
          <w:b/>
          <w:bCs/>
          <w:sz w:val="23"/>
          <w:szCs w:val="23"/>
          <w:lang w:eastAsia="en-GB"/>
        </w:rPr>
      </w:pPr>
    </w:p>
    <w:p w:rsidR="00E14A40" w:rsidRPr="00EA41F1" w:rsidRDefault="00E14A40" w:rsidP="0030392E">
      <w:pPr>
        <w:ind w:left="1560"/>
        <w:rPr>
          <w:rFonts w:cs="Arial"/>
          <w:b/>
          <w:bCs/>
          <w:sz w:val="23"/>
          <w:szCs w:val="23"/>
          <w:lang w:eastAsia="en-GB"/>
        </w:rPr>
      </w:pPr>
      <w:r w:rsidRPr="00EA41F1">
        <w:rPr>
          <w:rFonts w:cs="Arial"/>
          <w:sz w:val="23"/>
          <w:szCs w:val="23"/>
        </w:rPr>
        <w:t xml:space="preserve">Directorate and departmental managers are responsible for leading and implementing the Business Continuity process for all areas within their control. </w:t>
      </w:r>
    </w:p>
    <w:p w:rsidR="00E14A40" w:rsidRPr="00EA41F1" w:rsidRDefault="00E14A40" w:rsidP="0030392E">
      <w:pPr>
        <w:pStyle w:val="Default"/>
        <w:ind w:left="840" w:firstLine="720"/>
        <w:jc w:val="both"/>
        <w:rPr>
          <w:sz w:val="23"/>
          <w:szCs w:val="23"/>
        </w:rPr>
      </w:pPr>
      <w:r w:rsidRPr="00EA41F1">
        <w:rPr>
          <w:sz w:val="23"/>
          <w:szCs w:val="23"/>
        </w:rPr>
        <w:t xml:space="preserve">They should ensure that:- </w:t>
      </w:r>
    </w:p>
    <w:p w:rsidR="00E14A40" w:rsidRPr="00EA41F1" w:rsidRDefault="00E14A40" w:rsidP="0030392E">
      <w:pPr>
        <w:pStyle w:val="Default"/>
        <w:ind w:left="2268"/>
        <w:jc w:val="both"/>
        <w:rPr>
          <w:sz w:val="23"/>
          <w:szCs w:val="23"/>
        </w:rPr>
      </w:pPr>
    </w:p>
    <w:p w:rsidR="00E14A40" w:rsidRPr="00EA41F1" w:rsidRDefault="00AC7EA3" w:rsidP="0030392E">
      <w:pPr>
        <w:pStyle w:val="Default"/>
        <w:numPr>
          <w:ilvl w:val="0"/>
          <w:numId w:val="19"/>
        </w:numPr>
        <w:ind w:left="2268" w:hanging="425"/>
        <w:jc w:val="both"/>
        <w:rPr>
          <w:sz w:val="23"/>
          <w:szCs w:val="23"/>
        </w:rPr>
      </w:pPr>
      <w:r>
        <w:rPr>
          <w:sz w:val="23"/>
          <w:szCs w:val="23"/>
        </w:rPr>
        <w:lastRenderedPageBreak/>
        <w:t>The Laboratory Manager for each department is the designated business c</w:t>
      </w:r>
      <w:r w:rsidR="00E14A40" w:rsidRPr="00EA41F1">
        <w:rPr>
          <w:sz w:val="23"/>
          <w:szCs w:val="23"/>
        </w:rPr>
        <w:t xml:space="preserve">ontinuity lead/s </w:t>
      </w:r>
      <w:r w:rsidR="00EA41F1" w:rsidRPr="00EA41F1">
        <w:rPr>
          <w:sz w:val="23"/>
          <w:szCs w:val="23"/>
        </w:rPr>
        <w:t>for their</w:t>
      </w:r>
      <w:r>
        <w:rPr>
          <w:sz w:val="23"/>
          <w:szCs w:val="23"/>
        </w:rPr>
        <w:t xml:space="preserve"> area of responsibility</w:t>
      </w:r>
      <w:r w:rsidR="00E14A40" w:rsidRPr="00EA41F1">
        <w:rPr>
          <w:sz w:val="23"/>
          <w:szCs w:val="23"/>
        </w:rPr>
        <w:t>.</w:t>
      </w:r>
    </w:p>
    <w:p w:rsidR="00E14A40" w:rsidRPr="00EA41F1" w:rsidRDefault="00E14A40" w:rsidP="0030392E">
      <w:pPr>
        <w:pStyle w:val="Default"/>
        <w:ind w:left="2268"/>
        <w:jc w:val="both"/>
        <w:rPr>
          <w:sz w:val="23"/>
          <w:szCs w:val="23"/>
        </w:rPr>
      </w:pPr>
      <w:r w:rsidRPr="00EA41F1">
        <w:rPr>
          <w:sz w:val="23"/>
          <w:szCs w:val="23"/>
        </w:rPr>
        <w:t xml:space="preserve"> </w:t>
      </w:r>
    </w:p>
    <w:p w:rsidR="00E14A40" w:rsidRPr="00EA41F1" w:rsidRDefault="00E14A40" w:rsidP="0030392E">
      <w:pPr>
        <w:pStyle w:val="Default"/>
        <w:numPr>
          <w:ilvl w:val="0"/>
          <w:numId w:val="19"/>
        </w:numPr>
        <w:ind w:left="2268" w:hanging="425"/>
        <w:jc w:val="both"/>
        <w:rPr>
          <w:sz w:val="23"/>
          <w:szCs w:val="23"/>
        </w:rPr>
      </w:pPr>
      <w:r w:rsidRPr="00EA41F1">
        <w:rPr>
          <w:sz w:val="23"/>
          <w:szCs w:val="23"/>
        </w:rPr>
        <w:t>Business Impact Ana</w:t>
      </w:r>
      <w:r w:rsidR="00EA41F1" w:rsidRPr="00EA41F1">
        <w:rPr>
          <w:sz w:val="23"/>
          <w:szCs w:val="23"/>
        </w:rPr>
        <w:t>lysis of services is undertaken/</w:t>
      </w:r>
      <w:r w:rsidRPr="00EA41F1">
        <w:rPr>
          <w:sz w:val="23"/>
          <w:szCs w:val="23"/>
        </w:rPr>
        <w:t>reviewed at least annually</w:t>
      </w:r>
      <w:r w:rsidR="00AC7EA3">
        <w:rPr>
          <w:sz w:val="23"/>
          <w:szCs w:val="23"/>
        </w:rPr>
        <w:t xml:space="preserve"> as part of each individual department annual management review</w:t>
      </w:r>
      <w:r w:rsidRPr="00EA41F1">
        <w:rPr>
          <w:sz w:val="23"/>
          <w:szCs w:val="23"/>
        </w:rPr>
        <w:t>.</w:t>
      </w:r>
    </w:p>
    <w:p w:rsidR="00E14A40" w:rsidRPr="00EA41F1" w:rsidRDefault="00E14A40" w:rsidP="0030392E">
      <w:pPr>
        <w:pStyle w:val="Default"/>
        <w:jc w:val="both"/>
        <w:rPr>
          <w:sz w:val="23"/>
          <w:szCs w:val="23"/>
        </w:rPr>
      </w:pPr>
      <w:r w:rsidRPr="00EA41F1">
        <w:rPr>
          <w:sz w:val="23"/>
          <w:szCs w:val="23"/>
        </w:rPr>
        <w:t xml:space="preserve"> </w:t>
      </w:r>
    </w:p>
    <w:p w:rsidR="00E14A40" w:rsidRPr="00EA41F1" w:rsidRDefault="00E14A40" w:rsidP="0030392E">
      <w:pPr>
        <w:pStyle w:val="Default"/>
        <w:numPr>
          <w:ilvl w:val="0"/>
          <w:numId w:val="19"/>
        </w:numPr>
        <w:ind w:left="2268" w:hanging="425"/>
        <w:jc w:val="both"/>
        <w:rPr>
          <w:sz w:val="23"/>
          <w:szCs w:val="23"/>
        </w:rPr>
      </w:pPr>
      <w:r w:rsidRPr="00EA41F1">
        <w:rPr>
          <w:sz w:val="23"/>
          <w:szCs w:val="23"/>
        </w:rPr>
        <w:t>Business Cases and implementation plans for new IT systems should specifically address Business Continuity arrangements.</w:t>
      </w:r>
    </w:p>
    <w:p w:rsidR="00E14A40" w:rsidRPr="00EA41F1" w:rsidRDefault="00E14A40" w:rsidP="0030392E">
      <w:pPr>
        <w:pStyle w:val="Default"/>
        <w:jc w:val="both"/>
        <w:rPr>
          <w:sz w:val="23"/>
          <w:szCs w:val="23"/>
        </w:rPr>
      </w:pPr>
      <w:r w:rsidRPr="00EA41F1">
        <w:rPr>
          <w:sz w:val="23"/>
          <w:szCs w:val="23"/>
        </w:rPr>
        <w:t xml:space="preserve"> </w:t>
      </w:r>
    </w:p>
    <w:p w:rsidR="00E14A40" w:rsidRPr="00EA41F1" w:rsidRDefault="00E14A40" w:rsidP="0030392E">
      <w:pPr>
        <w:pStyle w:val="Default"/>
        <w:numPr>
          <w:ilvl w:val="0"/>
          <w:numId w:val="19"/>
        </w:numPr>
        <w:ind w:left="2268" w:hanging="425"/>
        <w:jc w:val="both"/>
        <w:rPr>
          <w:sz w:val="23"/>
          <w:szCs w:val="23"/>
        </w:rPr>
      </w:pPr>
      <w:r w:rsidRPr="00EA41F1">
        <w:rPr>
          <w:sz w:val="23"/>
          <w:szCs w:val="23"/>
        </w:rPr>
        <w:t>Business Impact Assessment and where appropriate Business Continuity planning should be undertaken ideally prior to or as soon as possible after any material change</w:t>
      </w:r>
      <w:r w:rsidR="00EA41F1" w:rsidRPr="00EA41F1">
        <w:rPr>
          <w:sz w:val="23"/>
          <w:szCs w:val="23"/>
        </w:rPr>
        <w:t>s to a directorate/</w:t>
      </w:r>
      <w:r w:rsidRPr="00EA41F1">
        <w:rPr>
          <w:sz w:val="23"/>
          <w:szCs w:val="23"/>
        </w:rPr>
        <w:t>department’s managem</w:t>
      </w:r>
      <w:r w:rsidR="00EA41F1" w:rsidRPr="00EA41F1">
        <w:rPr>
          <w:sz w:val="23"/>
          <w:szCs w:val="23"/>
        </w:rPr>
        <w:t>ent or organisational structure</w:t>
      </w:r>
      <w:r w:rsidRPr="00EA41F1">
        <w:rPr>
          <w:sz w:val="23"/>
          <w:szCs w:val="23"/>
        </w:rPr>
        <w:t>/ service portfolio or location of services.</w:t>
      </w:r>
    </w:p>
    <w:p w:rsidR="00E14A40" w:rsidRPr="00EA41F1" w:rsidRDefault="00E14A40" w:rsidP="0030392E">
      <w:pPr>
        <w:pStyle w:val="Default"/>
        <w:jc w:val="both"/>
        <w:rPr>
          <w:sz w:val="23"/>
          <w:szCs w:val="23"/>
        </w:rPr>
      </w:pPr>
      <w:r w:rsidRPr="00EA41F1">
        <w:rPr>
          <w:sz w:val="23"/>
          <w:szCs w:val="23"/>
        </w:rPr>
        <w:t xml:space="preserve"> </w:t>
      </w:r>
    </w:p>
    <w:p w:rsidR="00E14A40" w:rsidRDefault="00E14A40" w:rsidP="0030392E">
      <w:pPr>
        <w:pStyle w:val="Default"/>
        <w:numPr>
          <w:ilvl w:val="0"/>
          <w:numId w:val="19"/>
        </w:numPr>
        <w:ind w:left="2268" w:hanging="425"/>
        <w:jc w:val="both"/>
        <w:rPr>
          <w:sz w:val="23"/>
          <w:szCs w:val="23"/>
        </w:rPr>
      </w:pPr>
      <w:r w:rsidRPr="00EA41F1">
        <w:rPr>
          <w:sz w:val="23"/>
          <w:szCs w:val="23"/>
        </w:rPr>
        <w:t xml:space="preserve">Business Continuity Plans for new services should be reviewed after the first six months of service operation. </w:t>
      </w:r>
    </w:p>
    <w:p w:rsidR="00AC7EA3" w:rsidRPr="00EA41F1" w:rsidRDefault="00AC7EA3" w:rsidP="0030392E">
      <w:pPr>
        <w:pStyle w:val="Default"/>
        <w:jc w:val="both"/>
        <w:rPr>
          <w:sz w:val="23"/>
          <w:szCs w:val="23"/>
        </w:rPr>
      </w:pPr>
    </w:p>
    <w:p w:rsidR="00E14A40" w:rsidRPr="00EA41F1" w:rsidRDefault="00E14A40" w:rsidP="0030392E">
      <w:pPr>
        <w:pStyle w:val="Default"/>
        <w:numPr>
          <w:ilvl w:val="0"/>
          <w:numId w:val="19"/>
        </w:numPr>
        <w:ind w:left="2268" w:hanging="425"/>
        <w:jc w:val="both"/>
        <w:rPr>
          <w:sz w:val="23"/>
          <w:szCs w:val="23"/>
        </w:rPr>
      </w:pPr>
      <w:r w:rsidRPr="00EA41F1">
        <w:rPr>
          <w:sz w:val="23"/>
          <w:szCs w:val="23"/>
        </w:rPr>
        <w:t>Business Impact Assessment is undertaken and recovery requirements and down time plans are developed for new IT systems</w:t>
      </w:r>
      <w:r w:rsidR="00AC7EA3">
        <w:rPr>
          <w:sz w:val="23"/>
          <w:szCs w:val="23"/>
        </w:rPr>
        <w:t>, prior to implementation</w:t>
      </w:r>
      <w:r w:rsidRPr="00EA41F1">
        <w:rPr>
          <w:sz w:val="23"/>
          <w:szCs w:val="23"/>
        </w:rPr>
        <w:t>.</w:t>
      </w:r>
    </w:p>
    <w:p w:rsidR="00E14A40" w:rsidRPr="00EA41F1" w:rsidRDefault="00E14A40" w:rsidP="0030392E">
      <w:pPr>
        <w:pStyle w:val="Default"/>
        <w:ind w:left="1843"/>
        <w:jc w:val="both"/>
        <w:rPr>
          <w:sz w:val="23"/>
          <w:szCs w:val="23"/>
        </w:rPr>
      </w:pPr>
      <w:r w:rsidRPr="00EA41F1">
        <w:rPr>
          <w:sz w:val="23"/>
          <w:szCs w:val="23"/>
        </w:rPr>
        <w:t xml:space="preserve"> </w:t>
      </w:r>
    </w:p>
    <w:p w:rsidR="00E14A40" w:rsidRPr="00EA41F1" w:rsidRDefault="00E14A40" w:rsidP="0030392E">
      <w:pPr>
        <w:pStyle w:val="Default"/>
        <w:numPr>
          <w:ilvl w:val="0"/>
          <w:numId w:val="19"/>
        </w:numPr>
        <w:ind w:left="2268" w:hanging="425"/>
        <w:jc w:val="both"/>
        <w:rPr>
          <w:sz w:val="23"/>
          <w:szCs w:val="23"/>
        </w:rPr>
      </w:pPr>
      <w:r w:rsidRPr="00EA41F1">
        <w:rPr>
          <w:sz w:val="23"/>
          <w:szCs w:val="23"/>
        </w:rPr>
        <w:t>A Business Continuity Strategy is agreed and documented in response to identified risks.</w:t>
      </w:r>
    </w:p>
    <w:p w:rsidR="00E14A40" w:rsidRPr="00EA41F1" w:rsidRDefault="00E14A40" w:rsidP="0030392E">
      <w:pPr>
        <w:pStyle w:val="Default"/>
        <w:jc w:val="both"/>
        <w:rPr>
          <w:sz w:val="23"/>
          <w:szCs w:val="23"/>
        </w:rPr>
      </w:pPr>
      <w:r w:rsidRPr="00EA41F1">
        <w:rPr>
          <w:sz w:val="23"/>
          <w:szCs w:val="23"/>
        </w:rPr>
        <w:t xml:space="preserve"> </w:t>
      </w:r>
    </w:p>
    <w:p w:rsidR="00E14A40" w:rsidRPr="00EA41F1" w:rsidRDefault="00E14A40" w:rsidP="0030392E">
      <w:pPr>
        <w:pStyle w:val="Default"/>
        <w:numPr>
          <w:ilvl w:val="0"/>
          <w:numId w:val="19"/>
        </w:numPr>
        <w:ind w:left="2268" w:hanging="425"/>
        <w:jc w:val="both"/>
        <w:rPr>
          <w:sz w:val="23"/>
          <w:szCs w:val="23"/>
        </w:rPr>
      </w:pPr>
      <w:r w:rsidRPr="00EA41F1">
        <w:rPr>
          <w:sz w:val="23"/>
          <w:szCs w:val="23"/>
        </w:rPr>
        <w:t>Threats and risks which have the potential to disrupt the smooth running of services are regularly considered and reviewed and that, where economically appropriate, systems and processes are made sufficiently robust and resilient to withstand these threats.</w:t>
      </w:r>
    </w:p>
    <w:p w:rsidR="00E14A40" w:rsidRPr="00EA41F1" w:rsidRDefault="00E14A40" w:rsidP="0030392E">
      <w:pPr>
        <w:pStyle w:val="Default"/>
        <w:jc w:val="both"/>
        <w:rPr>
          <w:sz w:val="23"/>
          <w:szCs w:val="23"/>
        </w:rPr>
      </w:pPr>
    </w:p>
    <w:p w:rsidR="00E14A40" w:rsidRPr="00EA41F1" w:rsidRDefault="00E14A40" w:rsidP="0030392E">
      <w:pPr>
        <w:pStyle w:val="Default"/>
        <w:numPr>
          <w:ilvl w:val="0"/>
          <w:numId w:val="19"/>
        </w:numPr>
        <w:ind w:left="2268" w:hanging="425"/>
        <w:jc w:val="both"/>
        <w:rPr>
          <w:sz w:val="23"/>
          <w:szCs w:val="23"/>
        </w:rPr>
      </w:pPr>
      <w:r w:rsidRPr="00EA41F1">
        <w:rPr>
          <w:sz w:val="23"/>
          <w:szCs w:val="23"/>
        </w:rPr>
        <w:t>Business Continuity Plans are developed and implemented for key services to meet the agreed recovery time requirements in Business Impact Assessments.</w:t>
      </w:r>
    </w:p>
    <w:p w:rsidR="00E14A40" w:rsidRPr="00EA41F1" w:rsidRDefault="00E14A40" w:rsidP="0030392E">
      <w:pPr>
        <w:pStyle w:val="Default"/>
        <w:jc w:val="both"/>
        <w:rPr>
          <w:sz w:val="23"/>
          <w:szCs w:val="23"/>
        </w:rPr>
      </w:pPr>
      <w:r w:rsidRPr="00EA41F1">
        <w:rPr>
          <w:sz w:val="23"/>
          <w:szCs w:val="23"/>
        </w:rPr>
        <w:t xml:space="preserve"> </w:t>
      </w:r>
    </w:p>
    <w:p w:rsidR="00E14A40" w:rsidRPr="00EA41F1" w:rsidRDefault="00E14A40" w:rsidP="0030392E">
      <w:pPr>
        <w:pStyle w:val="Default"/>
        <w:numPr>
          <w:ilvl w:val="0"/>
          <w:numId w:val="19"/>
        </w:numPr>
        <w:ind w:left="2268" w:hanging="425"/>
        <w:jc w:val="both"/>
        <w:rPr>
          <w:sz w:val="23"/>
          <w:szCs w:val="23"/>
        </w:rPr>
      </w:pPr>
      <w:r w:rsidRPr="00EA41F1">
        <w:rPr>
          <w:sz w:val="23"/>
          <w:szCs w:val="23"/>
        </w:rPr>
        <w:t>Business Continuity Plans are reviewed and updated as required at least annually and those plans are used to minimise the effects of business continuity incidents.</w:t>
      </w:r>
      <w:r w:rsidR="00AC7EA3">
        <w:rPr>
          <w:sz w:val="23"/>
          <w:szCs w:val="23"/>
        </w:rPr>
        <w:t xml:space="preserve"> The </w:t>
      </w:r>
      <w:r w:rsidR="0030392E">
        <w:rPr>
          <w:sz w:val="23"/>
          <w:szCs w:val="23"/>
        </w:rPr>
        <w:t xml:space="preserve">Laboratory Medicine IT Manager is responsible for this action and the Clinical Director of Laboratory Medicine is the ultimate approver </w:t>
      </w:r>
      <w:r w:rsidR="00AC7EA3">
        <w:rPr>
          <w:sz w:val="23"/>
          <w:szCs w:val="23"/>
        </w:rPr>
        <w:t xml:space="preserve"> </w:t>
      </w:r>
    </w:p>
    <w:p w:rsidR="00E14A40" w:rsidRPr="00EA41F1" w:rsidRDefault="00E14A40" w:rsidP="0030392E">
      <w:pPr>
        <w:pStyle w:val="Default"/>
        <w:jc w:val="both"/>
        <w:rPr>
          <w:sz w:val="23"/>
          <w:szCs w:val="23"/>
        </w:rPr>
      </w:pPr>
      <w:r w:rsidRPr="00EA41F1">
        <w:rPr>
          <w:sz w:val="23"/>
          <w:szCs w:val="23"/>
        </w:rPr>
        <w:t xml:space="preserve"> </w:t>
      </w:r>
    </w:p>
    <w:p w:rsidR="00E14A40" w:rsidRPr="00EA41F1" w:rsidRDefault="00E14A40" w:rsidP="0030392E">
      <w:pPr>
        <w:pStyle w:val="Default"/>
        <w:numPr>
          <w:ilvl w:val="0"/>
          <w:numId w:val="19"/>
        </w:numPr>
        <w:ind w:left="2268" w:hanging="425"/>
        <w:jc w:val="both"/>
        <w:rPr>
          <w:sz w:val="23"/>
          <w:szCs w:val="23"/>
        </w:rPr>
      </w:pPr>
      <w:r w:rsidRPr="00EA41F1">
        <w:rPr>
          <w:sz w:val="23"/>
          <w:szCs w:val="23"/>
        </w:rPr>
        <w:t>Joint planning is undertaken where services overlap with other directorates /departments or have key inter-dependencies.</w:t>
      </w:r>
    </w:p>
    <w:p w:rsidR="00E14A40" w:rsidRPr="00EA41F1" w:rsidRDefault="00E14A40" w:rsidP="0030392E">
      <w:pPr>
        <w:pStyle w:val="Default"/>
        <w:jc w:val="both"/>
        <w:rPr>
          <w:sz w:val="23"/>
          <w:szCs w:val="23"/>
        </w:rPr>
      </w:pPr>
      <w:r w:rsidRPr="00EA41F1">
        <w:rPr>
          <w:sz w:val="23"/>
          <w:szCs w:val="23"/>
        </w:rPr>
        <w:t xml:space="preserve"> </w:t>
      </w:r>
    </w:p>
    <w:p w:rsidR="00E14A40" w:rsidRPr="00EA41F1" w:rsidRDefault="00E14A40" w:rsidP="0030392E">
      <w:pPr>
        <w:pStyle w:val="Default"/>
        <w:numPr>
          <w:ilvl w:val="0"/>
          <w:numId w:val="19"/>
        </w:numPr>
        <w:ind w:left="2268" w:hanging="425"/>
        <w:jc w:val="both"/>
        <w:rPr>
          <w:sz w:val="23"/>
          <w:szCs w:val="23"/>
        </w:rPr>
      </w:pPr>
      <w:r w:rsidRPr="00EA41F1">
        <w:rPr>
          <w:sz w:val="23"/>
          <w:szCs w:val="23"/>
        </w:rPr>
        <w:t>Documented Business Continuity Plans for key services, in particular those with a Recovery Time Objective of no more than 24 hours, are tested</w:t>
      </w:r>
      <w:r w:rsidR="00E376FA">
        <w:rPr>
          <w:sz w:val="23"/>
          <w:szCs w:val="23"/>
        </w:rPr>
        <w:t xml:space="preserve"> for effectiveness</w:t>
      </w:r>
      <w:r w:rsidRPr="00EA41F1">
        <w:rPr>
          <w:sz w:val="23"/>
          <w:szCs w:val="23"/>
        </w:rPr>
        <w:t xml:space="preserve"> on at least an annual basis.</w:t>
      </w:r>
    </w:p>
    <w:p w:rsidR="00E14A40" w:rsidRPr="00EA41F1" w:rsidRDefault="00E14A40" w:rsidP="0030392E">
      <w:pPr>
        <w:pStyle w:val="Default"/>
        <w:jc w:val="both"/>
        <w:rPr>
          <w:sz w:val="23"/>
          <w:szCs w:val="23"/>
        </w:rPr>
      </w:pPr>
      <w:r w:rsidRPr="00EA41F1">
        <w:rPr>
          <w:sz w:val="23"/>
          <w:szCs w:val="23"/>
        </w:rPr>
        <w:t xml:space="preserve"> </w:t>
      </w:r>
    </w:p>
    <w:p w:rsidR="00E14A40" w:rsidRPr="00EA41F1" w:rsidRDefault="00E14A40" w:rsidP="0030392E">
      <w:pPr>
        <w:pStyle w:val="Default"/>
        <w:numPr>
          <w:ilvl w:val="0"/>
          <w:numId w:val="19"/>
        </w:numPr>
        <w:ind w:left="2268" w:hanging="425"/>
        <w:jc w:val="both"/>
        <w:rPr>
          <w:sz w:val="23"/>
          <w:szCs w:val="23"/>
        </w:rPr>
      </w:pPr>
      <w:r w:rsidRPr="00EA41F1">
        <w:rPr>
          <w:sz w:val="23"/>
          <w:szCs w:val="23"/>
        </w:rPr>
        <w:t>Staff essential to recovery of services are identified and can be contacted during an emergency.</w:t>
      </w:r>
      <w:r w:rsidR="00E376FA">
        <w:rPr>
          <w:sz w:val="23"/>
          <w:szCs w:val="23"/>
        </w:rPr>
        <w:t xml:space="preserve"> Laboratory Managers are responsible for ensuring that current and valid contact lists are available within the departments and that staff have access to these. Laboratory Managers may delegate responsibility for list update. Individual department business continuity plans will include personnel to be contacted and </w:t>
      </w:r>
      <w:r w:rsidR="005E5909">
        <w:rPr>
          <w:sz w:val="23"/>
          <w:szCs w:val="23"/>
        </w:rPr>
        <w:t xml:space="preserve">personnel </w:t>
      </w:r>
      <w:r w:rsidR="00E376FA">
        <w:rPr>
          <w:sz w:val="23"/>
          <w:szCs w:val="23"/>
        </w:rPr>
        <w:t xml:space="preserve">should </w:t>
      </w:r>
      <w:r w:rsidR="005E5909">
        <w:rPr>
          <w:sz w:val="23"/>
          <w:szCs w:val="23"/>
        </w:rPr>
        <w:t>refer to</w:t>
      </w:r>
      <w:r w:rsidR="00E376FA">
        <w:rPr>
          <w:sz w:val="23"/>
          <w:szCs w:val="23"/>
        </w:rPr>
        <w:t xml:space="preserve"> the appropriate contact list</w:t>
      </w:r>
      <w:r w:rsidR="005E5909">
        <w:rPr>
          <w:sz w:val="23"/>
          <w:szCs w:val="23"/>
        </w:rPr>
        <w:t xml:space="preserve"> for their areas of work. </w:t>
      </w:r>
    </w:p>
    <w:p w:rsidR="00E14A40" w:rsidRPr="00EA41F1" w:rsidRDefault="00E14A40" w:rsidP="0030392E">
      <w:pPr>
        <w:pStyle w:val="Default"/>
        <w:jc w:val="both"/>
        <w:rPr>
          <w:sz w:val="23"/>
          <w:szCs w:val="23"/>
        </w:rPr>
      </w:pPr>
      <w:r w:rsidRPr="00EA41F1">
        <w:rPr>
          <w:sz w:val="23"/>
          <w:szCs w:val="23"/>
        </w:rPr>
        <w:t xml:space="preserve"> </w:t>
      </w:r>
    </w:p>
    <w:p w:rsidR="00E14A40" w:rsidRPr="00EA41F1" w:rsidRDefault="00E14A40" w:rsidP="0030392E">
      <w:pPr>
        <w:pStyle w:val="Default"/>
        <w:numPr>
          <w:ilvl w:val="0"/>
          <w:numId w:val="19"/>
        </w:numPr>
        <w:ind w:left="2268" w:hanging="425"/>
        <w:jc w:val="both"/>
        <w:rPr>
          <w:sz w:val="23"/>
          <w:szCs w:val="23"/>
        </w:rPr>
      </w:pPr>
      <w:r w:rsidRPr="00EA41F1">
        <w:rPr>
          <w:sz w:val="23"/>
          <w:szCs w:val="23"/>
        </w:rPr>
        <w:lastRenderedPageBreak/>
        <w:t>Th</w:t>
      </w:r>
      <w:r w:rsidR="00EA41F1" w:rsidRPr="00EA41F1">
        <w:rPr>
          <w:sz w:val="23"/>
          <w:szCs w:val="23"/>
        </w:rPr>
        <w:t>e contents of the directorate/</w:t>
      </w:r>
      <w:r w:rsidRPr="00EA41F1">
        <w:rPr>
          <w:sz w:val="23"/>
          <w:szCs w:val="23"/>
        </w:rPr>
        <w:t>department Business Continuity Plans and invocation procedures are communicated to relevant staff at a minimum annually.</w:t>
      </w:r>
    </w:p>
    <w:p w:rsidR="00E14A40" w:rsidRPr="00EA41F1" w:rsidRDefault="00E14A40" w:rsidP="0030392E">
      <w:pPr>
        <w:pStyle w:val="Default"/>
        <w:jc w:val="both"/>
        <w:rPr>
          <w:sz w:val="23"/>
          <w:szCs w:val="23"/>
        </w:rPr>
      </w:pPr>
      <w:r w:rsidRPr="00EA41F1">
        <w:rPr>
          <w:sz w:val="23"/>
          <w:szCs w:val="23"/>
        </w:rPr>
        <w:t xml:space="preserve"> </w:t>
      </w:r>
    </w:p>
    <w:p w:rsidR="00E14A40" w:rsidRPr="00EA41F1" w:rsidRDefault="00E14A40" w:rsidP="0030392E">
      <w:pPr>
        <w:pStyle w:val="Default"/>
        <w:numPr>
          <w:ilvl w:val="0"/>
          <w:numId w:val="19"/>
        </w:numPr>
        <w:ind w:left="2268" w:hanging="425"/>
        <w:jc w:val="both"/>
        <w:rPr>
          <w:sz w:val="23"/>
          <w:szCs w:val="23"/>
        </w:rPr>
      </w:pPr>
      <w:r w:rsidRPr="00EA41F1">
        <w:rPr>
          <w:sz w:val="23"/>
          <w:szCs w:val="23"/>
        </w:rPr>
        <w:t>Spec</w:t>
      </w:r>
      <w:r w:rsidR="00EA41F1" w:rsidRPr="00EA41F1">
        <w:rPr>
          <w:sz w:val="23"/>
          <w:szCs w:val="23"/>
        </w:rPr>
        <w:t>ifically documented directorate/</w:t>
      </w:r>
      <w:r w:rsidRPr="00EA41F1">
        <w:rPr>
          <w:sz w:val="23"/>
          <w:szCs w:val="23"/>
        </w:rPr>
        <w:t xml:space="preserve">department down time plans </w:t>
      </w:r>
      <w:r w:rsidR="00EA41F1" w:rsidRPr="00EA41F1">
        <w:rPr>
          <w:sz w:val="23"/>
          <w:szCs w:val="23"/>
        </w:rPr>
        <w:t xml:space="preserve">for IT </w:t>
      </w:r>
      <w:r w:rsidR="00985010" w:rsidRPr="00EA41F1">
        <w:rPr>
          <w:sz w:val="23"/>
          <w:szCs w:val="23"/>
        </w:rPr>
        <w:t>is</w:t>
      </w:r>
      <w:r w:rsidRPr="00EA41F1">
        <w:rPr>
          <w:sz w:val="23"/>
          <w:szCs w:val="23"/>
        </w:rPr>
        <w:t xml:space="preserve"> tested </w:t>
      </w:r>
      <w:r w:rsidR="00EA41F1" w:rsidRPr="00EA41F1">
        <w:rPr>
          <w:sz w:val="23"/>
          <w:szCs w:val="23"/>
        </w:rPr>
        <w:t xml:space="preserve">biannually </w:t>
      </w:r>
      <w:r w:rsidRPr="00EA41F1">
        <w:rPr>
          <w:sz w:val="23"/>
          <w:szCs w:val="23"/>
        </w:rPr>
        <w:t>at a minimum.</w:t>
      </w:r>
      <w:r w:rsidR="00EA41F1" w:rsidRPr="00EA41F1">
        <w:rPr>
          <w:sz w:val="23"/>
          <w:szCs w:val="23"/>
        </w:rPr>
        <w:t xml:space="preserve"> This should be part of a scheduled program of audit.</w:t>
      </w:r>
    </w:p>
    <w:p w:rsidR="00E14A40" w:rsidRPr="00EA41F1" w:rsidRDefault="00E14A40" w:rsidP="0030392E">
      <w:pPr>
        <w:pStyle w:val="Default"/>
        <w:jc w:val="both"/>
        <w:rPr>
          <w:sz w:val="23"/>
          <w:szCs w:val="23"/>
        </w:rPr>
      </w:pPr>
      <w:r w:rsidRPr="00EA41F1">
        <w:rPr>
          <w:sz w:val="23"/>
          <w:szCs w:val="23"/>
        </w:rPr>
        <w:t xml:space="preserve"> </w:t>
      </w:r>
    </w:p>
    <w:p w:rsidR="00E14A40" w:rsidRPr="00EA41F1" w:rsidRDefault="00E14A40" w:rsidP="0030392E">
      <w:pPr>
        <w:pStyle w:val="Default"/>
        <w:numPr>
          <w:ilvl w:val="0"/>
          <w:numId w:val="19"/>
        </w:numPr>
        <w:ind w:left="2268" w:hanging="425"/>
        <w:jc w:val="both"/>
        <w:rPr>
          <w:sz w:val="23"/>
          <w:szCs w:val="23"/>
        </w:rPr>
      </w:pPr>
      <w:r w:rsidRPr="00EA41F1">
        <w:rPr>
          <w:sz w:val="23"/>
          <w:szCs w:val="23"/>
        </w:rPr>
        <w:t>Business Continuity Plans are stored in sufficient alternative locations and formats (paper and electronically) to ensure availability in a Business Continuity incident.</w:t>
      </w:r>
    </w:p>
    <w:p w:rsidR="00E14A40" w:rsidRPr="00EA41F1" w:rsidRDefault="00E14A40" w:rsidP="0030392E">
      <w:pPr>
        <w:pStyle w:val="ListParagraph"/>
        <w:rPr>
          <w:rFonts w:cs="Arial"/>
          <w:sz w:val="23"/>
          <w:szCs w:val="23"/>
        </w:rPr>
      </w:pPr>
    </w:p>
    <w:p w:rsidR="00E14A40" w:rsidRPr="00EA41F1" w:rsidRDefault="00E14A40" w:rsidP="0030392E">
      <w:pPr>
        <w:pStyle w:val="Default"/>
        <w:numPr>
          <w:ilvl w:val="0"/>
          <w:numId w:val="19"/>
        </w:numPr>
        <w:ind w:left="2268" w:hanging="425"/>
        <w:jc w:val="both"/>
        <w:rPr>
          <w:sz w:val="23"/>
          <w:szCs w:val="23"/>
        </w:rPr>
      </w:pPr>
      <w:r w:rsidRPr="00EA41F1">
        <w:rPr>
          <w:sz w:val="23"/>
          <w:szCs w:val="23"/>
        </w:rPr>
        <w:t>Staff are enabled to attend training to support the effective implementation of the Business Continuity Policy according to the needs of their specific roles and responsibilities in the Business Continuity Planning process.</w:t>
      </w:r>
    </w:p>
    <w:p w:rsidR="00801151" w:rsidRPr="00EA41F1" w:rsidRDefault="00801151" w:rsidP="0030392E">
      <w:pPr>
        <w:rPr>
          <w:rFonts w:cs="Arial"/>
          <w:b/>
          <w:bCs/>
          <w:sz w:val="23"/>
          <w:szCs w:val="23"/>
          <w:lang w:eastAsia="en-GB"/>
        </w:rPr>
      </w:pPr>
    </w:p>
    <w:p w:rsidR="005E5909" w:rsidRPr="005E5909" w:rsidRDefault="00155116" w:rsidP="0030392E">
      <w:pPr>
        <w:numPr>
          <w:ilvl w:val="2"/>
          <w:numId w:val="3"/>
        </w:numPr>
        <w:ind w:left="1418"/>
        <w:rPr>
          <w:rFonts w:cs="Arial"/>
          <w:b/>
          <w:bCs/>
          <w:sz w:val="23"/>
          <w:szCs w:val="23"/>
          <w:lang w:eastAsia="en-GB"/>
        </w:rPr>
      </w:pPr>
      <w:r>
        <w:rPr>
          <w:rFonts w:cs="Arial"/>
          <w:b/>
          <w:bCs/>
          <w:sz w:val="23"/>
          <w:szCs w:val="23"/>
          <w:lang w:eastAsia="en-GB"/>
        </w:rPr>
        <w:t>Laboratory Medicine IT Manager</w:t>
      </w:r>
      <w:r w:rsidR="00C67AE1">
        <w:rPr>
          <w:rFonts w:cs="Arial"/>
          <w:b/>
          <w:bCs/>
          <w:sz w:val="23"/>
          <w:szCs w:val="23"/>
          <w:lang w:eastAsia="en-GB"/>
        </w:rPr>
        <w:t xml:space="preserve"> </w:t>
      </w:r>
      <w:r>
        <w:rPr>
          <w:rFonts w:cs="Arial"/>
          <w:b/>
          <w:bCs/>
          <w:sz w:val="23"/>
          <w:szCs w:val="23"/>
          <w:lang w:eastAsia="en-GB"/>
        </w:rPr>
        <w:t xml:space="preserve">– </w:t>
      </w:r>
      <w:r w:rsidR="00C401D7">
        <w:rPr>
          <w:rFonts w:cs="Arial"/>
          <w:bCs/>
          <w:sz w:val="23"/>
          <w:szCs w:val="23"/>
          <w:lang w:eastAsia="en-GB"/>
        </w:rPr>
        <w:t>is</w:t>
      </w:r>
      <w:r>
        <w:rPr>
          <w:rFonts w:cs="Arial"/>
          <w:bCs/>
          <w:sz w:val="23"/>
          <w:szCs w:val="23"/>
          <w:lang w:eastAsia="en-GB"/>
        </w:rPr>
        <w:t xml:space="preserve"> responsible for ensuring the functionality and maintenance of the Laboratory Medicine Information system</w:t>
      </w:r>
      <w:r w:rsidR="005E5909">
        <w:rPr>
          <w:rFonts w:cs="Arial"/>
          <w:bCs/>
          <w:sz w:val="23"/>
          <w:szCs w:val="23"/>
          <w:lang w:eastAsia="en-GB"/>
        </w:rPr>
        <w:t>s</w:t>
      </w:r>
      <w:r>
        <w:rPr>
          <w:rFonts w:cs="Arial"/>
          <w:bCs/>
          <w:sz w:val="23"/>
          <w:szCs w:val="23"/>
          <w:lang w:eastAsia="en-GB"/>
        </w:rPr>
        <w:t xml:space="preserve"> including software updates, help facilities for the information system, managing storage and retrieval of records and ensuring that all operational and instructional document</w:t>
      </w:r>
      <w:r w:rsidR="00C401D7">
        <w:rPr>
          <w:rFonts w:cs="Arial"/>
          <w:bCs/>
          <w:sz w:val="23"/>
          <w:szCs w:val="23"/>
          <w:lang w:eastAsia="en-GB"/>
        </w:rPr>
        <w:t>ation is current and valid. The IT Manager is</w:t>
      </w:r>
      <w:r>
        <w:rPr>
          <w:rFonts w:cs="Arial"/>
          <w:bCs/>
          <w:sz w:val="23"/>
          <w:szCs w:val="23"/>
          <w:lang w:eastAsia="en-GB"/>
        </w:rPr>
        <w:t xml:space="preserve"> responsible for ensuring regular end to end testing occurs and that this is subjected to planned schedules of audit</w:t>
      </w:r>
      <w:r w:rsidR="00C401D7">
        <w:rPr>
          <w:rFonts w:cs="Arial"/>
          <w:bCs/>
          <w:sz w:val="23"/>
          <w:szCs w:val="23"/>
          <w:lang w:eastAsia="en-GB"/>
        </w:rPr>
        <w:t>, with</w:t>
      </w:r>
      <w:r>
        <w:rPr>
          <w:rFonts w:cs="Arial"/>
          <w:bCs/>
          <w:sz w:val="23"/>
          <w:szCs w:val="23"/>
          <w:lang w:eastAsia="en-GB"/>
        </w:rPr>
        <w:t xml:space="preserve"> records </w:t>
      </w:r>
      <w:r w:rsidR="00C401D7">
        <w:rPr>
          <w:rFonts w:cs="Arial"/>
          <w:bCs/>
          <w:sz w:val="23"/>
          <w:szCs w:val="23"/>
          <w:lang w:eastAsia="en-GB"/>
        </w:rPr>
        <w:t>of compliance held. The IT Manager</w:t>
      </w:r>
      <w:r>
        <w:rPr>
          <w:rFonts w:cs="Arial"/>
          <w:bCs/>
          <w:sz w:val="23"/>
          <w:szCs w:val="23"/>
          <w:lang w:eastAsia="en-GB"/>
        </w:rPr>
        <w:t xml:space="preserve"> will also ensure that nonconformities and complaints are fully investigated with root causes identified where possible and corrective and remedial act</w:t>
      </w:r>
      <w:r w:rsidR="00C73198">
        <w:rPr>
          <w:rFonts w:cs="Arial"/>
          <w:bCs/>
          <w:sz w:val="23"/>
          <w:szCs w:val="23"/>
          <w:lang w:eastAsia="en-GB"/>
        </w:rPr>
        <w:t>ions implemented as appropriate. The</w:t>
      </w:r>
      <w:r w:rsidR="00C401D7">
        <w:rPr>
          <w:rFonts w:cs="Arial"/>
          <w:bCs/>
          <w:sz w:val="23"/>
          <w:szCs w:val="23"/>
          <w:lang w:eastAsia="en-GB"/>
        </w:rPr>
        <w:t xml:space="preserve"> </w:t>
      </w:r>
      <w:r w:rsidR="00441081">
        <w:rPr>
          <w:rFonts w:cs="Arial"/>
          <w:bCs/>
          <w:sz w:val="23"/>
          <w:szCs w:val="23"/>
          <w:lang w:eastAsia="en-GB"/>
        </w:rPr>
        <w:t xml:space="preserve">Laboratory Medicine IT Manager </w:t>
      </w:r>
      <w:r w:rsidR="00C401D7">
        <w:rPr>
          <w:rFonts w:cs="Arial"/>
          <w:bCs/>
          <w:sz w:val="23"/>
          <w:szCs w:val="23"/>
          <w:lang w:eastAsia="en-GB"/>
        </w:rPr>
        <w:t>is</w:t>
      </w:r>
      <w:r w:rsidR="00C73198">
        <w:rPr>
          <w:rFonts w:cs="Arial"/>
          <w:bCs/>
          <w:sz w:val="23"/>
          <w:szCs w:val="23"/>
          <w:lang w:eastAsia="en-GB"/>
        </w:rPr>
        <w:t xml:space="preserve"> responsible for ensuring full verification of manufacturer validation </w:t>
      </w:r>
      <w:r w:rsidR="00441081">
        <w:rPr>
          <w:rFonts w:cs="Arial"/>
          <w:bCs/>
          <w:sz w:val="23"/>
          <w:szCs w:val="23"/>
          <w:lang w:eastAsia="en-GB"/>
        </w:rPr>
        <w:t xml:space="preserve">is undertaken </w:t>
      </w:r>
      <w:r w:rsidR="00C73198">
        <w:rPr>
          <w:rFonts w:cs="Arial"/>
          <w:bCs/>
          <w:sz w:val="23"/>
          <w:szCs w:val="23"/>
          <w:lang w:eastAsia="en-GB"/>
        </w:rPr>
        <w:t xml:space="preserve">before </w:t>
      </w:r>
      <w:r w:rsidR="00C401D7">
        <w:rPr>
          <w:rFonts w:cs="Arial"/>
          <w:bCs/>
          <w:sz w:val="23"/>
          <w:szCs w:val="23"/>
          <w:lang w:eastAsia="en-GB"/>
        </w:rPr>
        <w:t xml:space="preserve">the </w:t>
      </w:r>
      <w:r w:rsidR="00C73198">
        <w:rPr>
          <w:rFonts w:cs="Arial"/>
          <w:bCs/>
          <w:sz w:val="23"/>
          <w:szCs w:val="23"/>
          <w:lang w:eastAsia="en-GB"/>
        </w:rPr>
        <w:t xml:space="preserve">introduction of any modifications and changes that can impact on test results. The Laboratory Medicine IT </w:t>
      </w:r>
      <w:r w:rsidR="00C401D7">
        <w:rPr>
          <w:rFonts w:cs="Arial"/>
          <w:bCs/>
          <w:sz w:val="23"/>
          <w:szCs w:val="23"/>
          <w:lang w:eastAsia="en-GB"/>
        </w:rPr>
        <w:t>Manager</w:t>
      </w:r>
      <w:r w:rsidR="00C73198">
        <w:rPr>
          <w:rFonts w:cs="Arial"/>
          <w:bCs/>
          <w:sz w:val="23"/>
          <w:szCs w:val="23"/>
          <w:lang w:eastAsia="en-GB"/>
        </w:rPr>
        <w:t xml:space="preserve"> </w:t>
      </w:r>
      <w:r w:rsidR="00C401D7">
        <w:rPr>
          <w:rFonts w:cs="Arial"/>
          <w:bCs/>
          <w:sz w:val="23"/>
          <w:szCs w:val="23"/>
          <w:lang w:eastAsia="en-GB"/>
        </w:rPr>
        <w:t>is</w:t>
      </w:r>
      <w:r w:rsidR="00C73198">
        <w:rPr>
          <w:rFonts w:cs="Arial"/>
          <w:bCs/>
          <w:sz w:val="23"/>
          <w:szCs w:val="23"/>
          <w:lang w:eastAsia="en-GB"/>
        </w:rPr>
        <w:t xml:space="preserve"> responsible for </w:t>
      </w:r>
      <w:r w:rsidR="003268AD">
        <w:rPr>
          <w:rFonts w:cs="Arial"/>
          <w:bCs/>
          <w:sz w:val="23"/>
          <w:szCs w:val="23"/>
          <w:lang w:eastAsia="en-GB"/>
        </w:rPr>
        <w:t>producing and maintaining the directorate plan to recover</w:t>
      </w:r>
      <w:r w:rsidR="00C401D7">
        <w:rPr>
          <w:rFonts w:cs="Arial"/>
          <w:bCs/>
          <w:sz w:val="23"/>
          <w:szCs w:val="23"/>
          <w:lang w:eastAsia="en-GB"/>
        </w:rPr>
        <w:t xml:space="preserve"> from IT failure.</w:t>
      </w:r>
    </w:p>
    <w:p w:rsidR="00C73198" w:rsidRPr="005E5909" w:rsidRDefault="003268AD" w:rsidP="005E5909">
      <w:pPr>
        <w:ind w:left="1418"/>
        <w:rPr>
          <w:rFonts w:cs="Arial"/>
          <w:b/>
          <w:bCs/>
          <w:sz w:val="23"/>
          <w:szCs w:val="23"/>
          <w:lang w:eastAsia="en-GB"/>
        </w:rPr>
      </w:pPr>
      <w:r>
        <w:rPr>
          <w:rFonts w:cs="Arial"/>
          <w:bCs/>
          <w:sz w:val="23"/>
          <w:szCs w:val="23"/>
          <w:lang w:eastAsia="en-GB"/>
        </w:rPr>
        <w:t xml:space="preserve"> </w:t>
      </w:r>
    </w:p>
    <w:p w:rsidR="005E5909" w:rsidRPr="00C73198" w:rsidRDefault="005E5909" w:rsidP="0030392E">
      <w:pPr>
        <w:numPr>
          <w:ilvl w:val="2"/>
          <w:numId w:val="3"/>
        </w:numPr>
        <w:ind w:left="1418"/>
        <w:rPr>
          <w:rFonts w:cs="Arial"/>
          <w:b/>
          <w:bCs/>
          <w:sz w:val="23"/>
          <w:szCs w:val="23"/>
          <w:lang w:eastAsia="en-GB"/>
        </w:rPr>
      </w:pPr>
      <w:r>
        <w:rPr>
          <w:rFonts w:cs="Arial"/>
          <w:b/>
          <w:bCs/>
          <w:sz w:val="23"/>
          <w:szCs w:val="23"/>
          <w:lang w:eastAsia="en-GB"/>
        </w:rPr>
        <w:t xml:space="preserve">Laboratory Manager – </w:t>
      </w:r>
      <w:r w:rsidR="008E23D1">
        <w:rPr>
          <w:rFonts w:cs="Arial"/>
          <w:bCs/>
          <w:sz w:val="23"/>
          <w:szCs w:val="23"/>
          <w:lang w:eastAsia="en-GB"/>
        </w:rPr>
        <w:t>will ensure</w:t>
      </w:r>
      <w:r>
        <w:rPr>
          <w:rFonts w:cs="Arial"/>
          <w:bCs/>
          <w:sz w:val="23"/>
          <w:szCs w:val="23"/>
          <w:lang w:eastAsia="en-GB"/>
        </w:rPr>
        <w:t xml:space="preserve"> that systems are in place to </w:t>
      </w:r>
      <w:r w:rsidR="00BA6ADF">
        <w:rPr>
          <w:rFonts w:cs="Arial"/>
          <w:bCs/>
          <w:sz w:val="23"/>
          <w:szCs w:val="23"/>
          <w:lang w:eastAsia="en-GB"/>
        </w:rPr>
        <w:t xml:space="preserve">ensure continued IT </w:t>
      </w:r>
      <w:r w:rsidR="008E23D1">
        <w:rPr>
          <w:rFonts w:cs="Arial"/>
          <w:bCs/>
          <w:sz w:val="23"/>
          <w:szCs w:val="23"/>
          <w:lang w:eastAsia="en-GB"/>
        </w:rPr>
        <w:t>suitability and functionality in</w:t>
      </w:r>
      <w:r w:rsidR="00BA6ADF">
        <w:rPr>
          <w:rFonts w:cs="Arial"/>
          <w:bCs/>
          <w:sz w:val="23"/>
          <w:szCs w:val="23"/>
          <w:lang w:eastAsia="en-GB"/>
        </w:rPr>
        <w:t xml:space="preserve"> their areas </w:t>
      </w:r>
      <w:r w:rsidR="008E23D1">
        <w:rPr>
          <w:rFonts w:cs="Arial"/>
          <w:bCs/>
          <w:sz w:val="23"/>
          <w:szCs w:val="23"/>
          <w:lang w:eastAsia="en-GB"/>
        </w:rPr>
        <w:t xml:space="preserve">of responsibility </w:t>
      </w:r>
      <w:r w:rsidR="00BA6ADF">
        <w:rPr>
          <w:rFonts w:cs="Arial"/>
          <w:bCs/>
          <w:sz w:val="23"/>
          <w:szCs w:val="23"/>
          <w:lang w:eastAsia="en-GB"/>
        </w:rPr>
        <w:t xml:space="preserve">and for the </w:t>
      </w:r>
      <w:r>
        <w:rPr>
          <w:rFonts w:cs="Arial"/>
          <w:bCs/>
          <w:sz w:val="23"/>
          <w:szCs w:val="23"/>
          <w:lang w:eastAsia="en-GB"/>
        </w:rPr>
        <w:t>continuation of services in the event of IT failure</w:t>
      </w:r>
      <w:r w:rsidR="00BA6ADF">
        <w:rPr>
          <w:rFonts w:cs="Arial"/>
          <w:bCs/>
          <w:sz w:val="23"/>
          <w:szCs w:val="23"/>
          <w:lang w:eastAsia="en-GB"/>
        </w:rPr>
        <w:t>. They are responsible for ensuring</w:t>
      </w:r>
      <w:r>
        <w:rPr>
          <w:rFonts w:cs="Arial"/>
          <w:bCs/>
          <w:sz w:val="23"/>
          <w:szCs w:val="23"/>
          <w:lang w:eastAsia="en-GB"/>
        </w:rPr>
        <w:t xml:space="preserve"> that business continuity plans are current, valid and have been tested regularly for effectiveness (at least every 2 years).</w:t>
      </w:r>
      <w:r w:rsidR="00BA6ADF">
        <w:rPr>
          <w:rFonts w:cs="Arial"/>
          <w:bCs/>
          <w:sz w:val="23"/>
          <w:szCs w:val="23"/>
          <w:lang w:eastAsia="en-GB"/>
        </w:rPr>
        <w:t xml:space="preserve"> </w:t>
      </w:r>
      <w:r>
        <w:rPr>
          <w:rFonts w:cs="Arial"/>
          <w:bCs/>
          <w:sz w:val="23"/>
          <w:szCs w:val="23"/>
          <w:lang w:eastAsia="en-GB"/>
        </w:rPr>
        <w:t xml:space="preserve"> </w:t>
      </w:r>
    </w:p>
    <w:p w:rsidR="00A12E73" w:rsidRDefault="00A12E73" w:rsidP="0030392E">
      <w:pPr>
        <w:ind w:left="1418"/>
        <w:rPr>
          <w:rFonts w:cs="Arial"/>
          <w:b/>
          <w:bCs/>
          <w:sz w:val="23"/>
          <w:szCs w:val="23"/>
          <w:lang w:eastAsia="en-GB"/>
        </w:rPr>
      </w:pPr>
    </w:p>
    <w:p w:rsidR="00801151" w:rsidRPr="00C67AE1" w:rsidRDefault="005E5909" w:rsidP="0030392E">
      <w:pPr>
        <w:numPr>
          <w:ilvl w:val="2"/>
          <w:numId w:val="3"/>
        </w:numPr>
        <w:ind w:left="1418"/>
        <w:rPr>
          <w:rFonts w:cs="Arial"/>
          <w:b/>
          <w:bCs/>
          <w:sz w:val="23"/>
          <w:szCs w:val="23"/>
          <w:lang w:eastAsia="en-GB"/>
        </w:rPr>
      </w:pPr>
      <w:r>
        <w:rPr>
          <w:rFonts w:cs="Arial"/>
          <w:b/>
          <w:bCs/>
          <w:sz w:val="23"/>
          <w:szCs w:val="23"/>
          <w:lang w:eastAsia="en-GB"/>
        </w:rPr>
        <w:t xml:space="preserve">Laboratory </w:t>
      </w:r>
      <w:r w:rsidR="00801151" w:rsidRPr="00EA41F1">
        <w:rPr>
          <w:rFonts w:cs="Arial"/>
          <w:b/>
          <w:bCs/>
          <w:sz w:val="23"/>
          <w:szCs w:val="23"/>
          <w:lang w:eastAsia="en-GB"/>
        </w:rPr>
        <w:t>Operational Managers</w:t>
      </w:r>
      <w:r w:rsidR="00155116">
        <w:rPr>
          <w:rFonts w:cs="Arial"/>
          <w:b/>
          <w:bCs/>
          <w:sz w:val="23"/>
          <w:szCs w:val="23"/>
          <w:lang w:eastAsia="en-GB"/>
        </w:rPr>
        <w:t xml:space="preserve"> </w:t>
      </w:r>
      <w:r w:rsidR="00C67AE1">
        <w:rPr>
          <w:rFonts w:cs="Arial"/>
          <w:b/>
          <w:bCs/>
          <w:sz w:val="23"/>
          <w:szCs w:val="23"/>
          <w:lang w:eastAsia="en-GB"/>
        </w:rPr>
        <w:t>-</w:t>
      </w:r>
      <w:r w:rsidR="00801151" w:rsidRPr="00EA41F1">
        <w:rPr>
          <w:rFonts w:cs="Arial"/>
          <w:b/>
          <w:bCs/>
          <w:sz w:val="23"/>
          <w:szCs w:val="23"/>
          <w:lang w:eastAsia="en-GB"/>
        </w:rPr>
        <w:t xml:space="preserve"> </w:t>
      </w:r>
      <w:r w:rsidR="00EA41F1" w:rsidRPr="00EA41F1">
        <w:rPr>
          <w:rFonts w:cs="Arial"/>
          <w:bCs/>
          <w:sz w:val="23"/>
          <w:szCs w:val="23"/>
          <w:lang w:eastAsia="en-GB"/>
        </w:rPr>
        <w:t>are responsible for ensuring the</w:t>
      </w:r>
      <w:r w:rsidR="00801151" w:rsidRPr="00EA41F1">
        <w:rPr>
          <w:rFonts w:cs="Arial"/>
          <w:bCs/>
          <w:sz w:val="23"/>
          <w:szCs w:val="23"/>
          <w:lang w:eastAsia="en-GB"/>
        </w:rPr>
        <w:t xml:space="preserve"> </w:t>
      </w:r>
      <w:r w:rsidR="00EA41F1" w:rsidRPr="00EA41F1">
        <w:rPr>
          <w:rFonts w:cs="Arial"/>
          <w:bCs/>
          <w:sz w:val="23"/>
          <w:szCs w:val="23"/>
          <w:lang w:eastAsia="en-GB"/>
        </w:rPr>
        <w:t>continuation of services in the event of an IT systems failure and dependent upon the severity, to manage the impact upon the services provided and the reputation of the department/directorate.</w:t>
      </w:r>
      <w:r>
        <w:rPr>
          <w:rFonts w:cs="Arial"/>
          <w:bCs/>
          <w:sz w:val="23"/>
          <w:szCs w:val="23"/>
          <w:lang w:eastAsia="en-GB"/>
        </w:rPr>
        <w:t xml:space="preserve"> They will coordinate activities within their department and liaise </w:t>
      </w:r>
      <w:r w:rsidR="00BA6ADF">
        <w:rPr>
          <w:rFonts w:cs="Arial"/>
          <w:bCs/>
          <w:sz w:val="23"/>
          <w:szCs w:val="23"/>
          <w:lang w:eastAsia="en-GB"/>
        </w:rPr>
        <w:t xml:space="preserve">with department IT leads to determine </w:t>
      </w:r>
      <w:r w:rsidR="00C67AE1">
        <w:rPr>
          <w:rFonts w:cs="Arial"/>
          <w:bCs/>
          <w:sz w:val="23"/>
          <w:szCs w:val="23"/>
          <w:lang w:eastAsia="en-GB"/>
        </w:rPr>
        <w:t>functionality status and will delegate resources as appropriate in response.</w:t>
      </w:r>
    </w:p>
    <w:p w:rsidR="00C67AE1" w:rsidRDefault="00C67AE1" w:rsidP="00C67AE1">
      <w:pPr>
        <w:pStyle w:val="ListParagraph"/>
        <w:rPr>
          <w:rFonts w:cs="Arial"/>
          <w:b/>
          <w:bCs/>
          <w:sz w:val="23"/>
          <w:szCs w:val="23"/>
          <w:lang w:eastAsia="en-GB"/>
        </w:rPr>
      </w:pPr>
    </w:p>
    <w:p w:rsidR="00C67AE1" w:rsidRPr="00EA41F1" w:rsidRDefault="00C67AE1" w:rsidP="0030392E">
      <w:pPr>
        <w:numPr>
          <w:ilvl w:val="2"/>
          <w:numId w:val="3"/>
        </w:numPr>
        <w:ind w:left="1418"/>
        <w:rPr>
          <w:rFonts w:cs="Arial"/>
          <w:b/>
          <w:bCs/>
          <w:sz w:val="23"/>
          <w:szCs w:val="23"/>
          <w:lang w:eastAsia="en-GB"/>
        </w:rPr>
      </w:pPr>
      <w:r>
        <w:rPr>
          <w:rFonts w:cs="Arial"/>
          <w:b/>
          <w:bCs/>
          <w:sz w:val="23"/>
          <w:szCs w:val="23"/>
          <w:lang w:eastAsia="en-GB"/>
        </w:rPr>
        <w:t xml:space="preserve">Department IT Leads – </w:t>
      </w:r>
      <w:r>
        <w:rPr>
          <w:rFonts w:cs="Arial"/>
          <w:bCs/>
          <w:sz w:val="23"/>
          <w:szCs w:val="23"/>
          <w:lang w:eastAsia="en-GB"/>
        </w:rPr>
        <w:t>are the first point of contact for IT issues in individual laboratories. They will liaise directly with the Laboratory Medicine IT Manager and with individual Laboratory Managers as appropriate regarding IT functionality and issues. The IT leads will provide limited cross department/discipline cover as required to ensure continued IT functionality.</w:t>
      </w:r>
    </w:p>
    <w:p w:rsidR="00CE1F87" w:rsidRPr="00EA41F1" w:rsidRDefault="00CE1F87" w:rsidP="0030392E">
      <w:pPr>
        <w:rPr>
          <w:rFonts w:cs="Arial"/>
          <w:b/>
          <w:bCs/>
          <w:sz w:val="23"/>
          <w:szCs w:val="23"/>
          <w:lang w:eastAsia="en-GB"/>
        </w:rPr>
      </w:pPr>
    </w:p>
    <w:p w:rsidR="004E11BB" w:rsidRPr="00C67AE1" w:rsidRDefault="00CE1F87" w:rsidP="0030392E">
      <w:pPr>
        <w:numPr>
          <w:ilvl w:val="2"/>
          <w:numId w:val="3"/>
        </w:numPr>
        <w:ind w:left="1418"/>
        <w:rPr>
          <w:rFonts w:cs="Arial"/>
          <w:b/>
          <w:bCs/>
          <w:sz w:val="23"/>
          <w:szCs w:val="23"/>
          <w:lang w:eastAsia="en-GB"/>
        </w:rPr>
      </w:pPr>
      <w:r w:rsidRPr="00EA41F1">
        <w:rPr>
          <w:rFonts w:cs="Arial"/>
          <w:b/>
          <w:bCs/>
          <w:sz w:val="23"/>
          <w:szCs w:val="23"/>
          <w:lang w:eastAsia="en-GB"/>
        </w:rPr>
        <w:t xml:space="preserve">All Staff Members - </w:t>
      </w:r>
      <w:r w:rsidRPr="00EA41F1">
        <w:rPr>
          <w:rFonts w:cs="Arial"/>
          <w:sz w:val="23"/>
          <w:szCs w:val="23"/>
        </w:rPr>
        <w:t>All members of staff must comply with the conditions</w:t>
      </w:r>
      <w:r w:rsidR="00EA41F1" w:rsidRPr="00EA41F1">
        <w:rPr>
          <w:rFonts w:cs="Arial"/>
          <w:sz w:val="23"/>
          <w:szCs w:val="23"/>
        </w:rPr>
        <w:t xml:space="preserve"> contained within this document and assist in recovery of services as directed by laboratory management. </w:t>
      </w:r>
      <w:r w:rsidRPr="00EA41F1">
        <w:rPr>
          <w:rFonts w:cs="Arial"/>
          <w:sz w:val="23"/>
          <w:szCs w:val="23"/>
        </w:rPr>
        <w:t xml:space="preserve"> Staff in training must be supervised by a competent member of staff</w:t>
      </w:r>
      <w:r w:rsidR="0044241E" w:rsidRPr="00EA41F1">
        <w:rPr>
          <w:rFonts w:cs="Arial"/>
          <w:sz w:val="23"/>
          <w:szCs w:val="23"/>
        </w:rPr>
        <w:t>.</w:t>
      </w:r>
      <w:r w:rsidR="003268AD">
        <w:rPr>
          <w:rFonts w:cs="Arial"/>
          <w:sz w:val="23"/>
          <w:szCs w:val="23"/>
        </w:rPr>
        <w:t xml:space="preserve"> All staff members will be expected to acce</w:t>
      </w:r>
      <w:r w:rsidR="00C401D7">
        <w:rPr>
          <w:rFonts w:cs="Arial"/>
          <w:sz w:val="23"/>
          <w:szCs w:val="23"/>
        </w:rPr>
        <w:t>ss patient data</w:t>
      </w:r>
      <w:r w:rsidR="003268AD">
        <w:rPr>
          <w:rFonts w:cs="Arial"/>
          <w:sz w:val="23"/>
          <w:szCs w:val="23"/>
        </w:rPr>
        <w:t xml:space="preserve"> and information relevant to the task in hand, including entering patient details and examination results, making appropriate changes and authorising the release of results and reports (dependant on grade and levels of </w:t>
      </w:r>
      <w:r w:rsidR="00985010">
        <w:rPr>
          <w:rFonts w:cs="Arial"/>
          <w:sz w:val="23"/>
          <w:szCs w:val="23"/>
        </w:rPr>
        <w:t>training</w:t>
      </w:r>
      <w:r w:rsidR="003268AD">
        <w:rPr>
          <w:rFonts w:cs="Arial"/>
          <w:sz w:val="23"/>
          <w:szCs w:val="23"/>
        </w:rPr>
        <w:t>, knowledge and experience).</w:t>
      </w:r>
    </w:p>
    <w:p w:rsidR="00EA41F1" w:rsidRPr="009F2EBF" w:rsidRDefault="00EA41F1" w:rsidP="0030392E">
      <w:pPr>
        <w:rPr>
          <w:rFonts w:cs="Arial"/>
          <w:b/>
          <w:bCs/>
          <w:szCs w:val="24"/>
          <w:lang w:eastAsia="en-GB"/>
        </w:rPr>
      </w:pPr>
    </w:p>
    <w:p w:rsidR="00C563A3" w:rsidRPr="00A12E73" w:rsidRDefault="00C563A3" w:rsidP="0030392E">
      <w:pPr>
        <w:numPr>
          <w:ilvl w:val="0"/>
          <w:numId w:val="1"/>
        </w:numPr>
        <w:tabs>
          <w:tab w:val="clear" w:pos="1500"/>
        </w:tabs>
        <w:ind w:left="780"/>
        <w:rPr>
          <w:rFonts w:cs="Arial"/>
          <w:b/>
          <w:bCs/>
          <w:sz w:val="23"/>
          <w:szCs w:val="23"/>
          <w:lang w:eastAsia="en-GB"/>
        </w:rPr>
      </w:pPr>
      <w:r w:rsidRPr="00A12E73">
        <w:rPr>
          <w:rFonts w:cs="Arial"/>
          <w:b/>
          <w:bCs/>
          <w:sz w:val="23"/>
          <w:szCs w:val="23"/>
          <w:lang w:eastAsia="en-GB"/>
        </w:rPr>
        <w:t>Definitions</w:t>
      </w:r>
    </w:p>
    <w:p w:rsidR="00C563A3" w:rsidRPr="00A12E73" w:rsidRDefault="00C563A3" w:rsidP="0030392E">
      <w:pPr>
        <w:rPr>
          <w:rFonts w:cs="Arial"/>
          <w:sz w:val="23"/>
          <w:szCs w:val="23"/>
          <w:lang w:eastAsia="en-GB"/>
        </w:rPr>
      </w:pPr>
    </w:p>
    <w:p w:rsidR="00C563A3" w:rsidRPr="00A12E73" w:rsidRDefault="00C563A3" w:rsidP="0030392E">
      <w:pPr>
        <w:numPr>
          <w:ilvl w:val="1"/>
          <w:numId w:val="1"/>
        </w:numPr>
        <w:tabs>
          <w:tab w:val="clear" w:pos="2220"/>
        </w:tabs>
        <w:ind w:left="0" w:firstLine="0"/>
        <w:rPr>
          <w:rFonts w:cs="Arial"/>
          <w:b/>
          <w:bCs/>
          <w:sz w:val="23"/>
          <w:szCs w:val="23"/>
          <w:lang w:eastAsia="en-GB"/>
        </w:rPr>
      </w:pPr>
      <w:r w:rsidRPr="00A12E73">
        <w:rPr>
          <w:rFonts w:cs="Arial"/>
          <w:b/>
          <w:bCs/>
          <w:sz w:val="23"/>
          <w:szCs w:val="23"/>
          <w:lang w:eastAsia="en-GB"/>
        </w:rPr>
        <w:t>Policy</w:t>
      </w:r>
    </w:p>
    <w:p w:rsidR="00C563A3" w:rsidRPr="00A12E73" w:rsidRDefault="00C563A3" w:rsidP="0030392E">
      <w:pPr>
        <w:ind w:left="720"/>
        <w:rPr>
          <w:rFonts w:cs="Arial"/>
          <w:bCs/>
          <w:sz w:val="23"/>
          <w:szCs w:val="23"/>
          <w:lang w:eastAsia="en-GB"/>
        </w:rPr>
      </w:pPr>
    </w:p>
    <w:p w:rsidR="00CE1F87" w:rsidRPr="00A12E73" w:rsidRDefault="00CE1F87" w:rsidP="0030392E">
      <w:pPr>
        <w:numPr>
          <w:ilvl w:val="2"/>
          <w:numId w:val="1"/>
        </w:numPr>
        <w:tabs>
          <w:tab w:val="clear" w:pos="2940"/>
        </w:tabs>
        <w:ind w:left="1418"/>
        <w:rPr>
          <w:rFonts w:cs="Arial"/>
          <w:bCs/>
          <w:sz w:val="23"/>
          <w:szCs w:val="23"/>
          <w:lang w:eastAsia="en-GB"/>
        </w:rPr>
      </w:pPr>
      <w:r w:rsidRPr="00A12E73">
        <w:rPr>
          <w:rFonts w:cs="Arial"/>
          <w:bCs/>
          <w:sz w:val="23"/>
          <w:szCs w:val="23"/>
          <w:lang w:eastAsia="en-GB"/>
        </w:rPr>
        <w:t>A policy enables management and staff to make correct decisions, deal effectively with and comply with relevant legislation, guidelines and organisational rules and practices.</w:t>
      </w:r>
    </w:p>
    <w:p w:rsidR="00CE1F87" w:rsidRPr="00A12E73" w:rsidRDefault="00CE1F87" w:rsidP="0030392E">
      <w:pPr>
        <w:rPr>
          <w:rFonts w:cs="Arial"/>
          <w:b/>
          <w:bCs/>
          <w:sz w:val="23"/>
          <w:szCs w:val="23"/>
          <w:lang w:eastAsia="en-GB"/>
        </w:rPr>
      </w:pPr>
    </w:p>
    <w:p w:rsidR="00C563A3" w:rsidRPr="00A12E73" w:rsidRDefault="00C563A3" w:rsidP="0030392E">
      <w:pPr>
        <w:numPr>
          <w:ilvl w:val="1"/>
          <w:numId w:val="1"/>
        </w:numPr>
        <w:tabs>
          <w:tab w:val="clear" w:pos="2220"/>
        </w:tabs>
        <w:ind w:left="0" w:firstLine="0"/>
        <w:rPr>
          <w:rFonts w:cs="Arial"/>
          <w:b/>
          <w:bCs/>
          <w:sz w:val="23"/>
          <w:szCs w:val="23"/>
          <w:lang w:eastAsia="en-GB"/>
        </w:rPr>
      </w:pPr>
      <w:r w:rsidRPr="00A12E73">
        <w:rPr>
          <w:rFonts w:cs="Arial"/>
          <w:b/>
          <w:bCs/>
          <w:sz w:val="23"/>
          <w:szCs w:val="23"/>
          <w:lang w:eastAsia="en-GB"/>
        </w:rPr>
        <w:t>Procedure</w:t>
      </w:r>
    </w:p>
    <w:p w:rsidR="00C563A3" w:rsidRPr="00A12E73" w:rsidRDefault="00C563A3" w:rsidP="0030392E">
      <w:pPr>
        <w:ind w:left="720"/>
        <w:rPr>
          <w:rFonts w:cs="Arial"/>
          <w:bCs/>
          <w:sz w:val="23"/>
          <w:szCs w:val="23"/>
          <w:lang w:eastAsia="en-GB"/>
        </w:rPr>
      </w:pPr>
    </w:p>
    <w:p w:rsidR="0044241E" w:rsidRPr="00A12E73" w:rsidRDefault="00CE1F87" w:rsidP="0030392E">
      <w:pPr>
        <w:numPr>
          <w:ilvl w:val="2"/>
          <w:numId w:val="1"/>
        </w:numPr>
        <w:tabs>
          <w:tab w:val="clear" w:pos="2940"/>
        </w:tabs>
        <w:ind w:left="1418"/>
        <w:rPr>
          <w:rFonts w:cs="Arial"/>
          <w:bCs/>
          <w:sz w:val="23"/>
          <w:szCs w:val="23"/>
          <w:lang w:eastAsia="en-GB"/>
        </w:rPr>
      </w:pPr>
      <w:r w:rsidRPr="00A12E73">
        <w:rPr>
          <w:rFonts w:cs="Arial"/>
          <w:sz w:val="23"/>
          <w:szCs w:val="23"/>
          <w:lang w:eastAsia="en-GB"/>
        </w:rPr>
        <w:t xml:space="preserve">This is a set of detailed step by step instructions that describe the appropriate method for carrying out tasks or activities. </w:t>
      </w:r>
    </w:p>
    <w:p w:rsidR="00274725" w:rsidRPr="00A12E73" w:rsidRDefault="00274725" w:rsidP="0030392E">
      <w:pPr>
        <w:ind w:left="1418"/>
        <w:rPr>
          <w:rFonts w:cs="Arial"/>
          <w:bCs/>
          <w:sz w:val="23"/>
          <w:szCs w:val="23"/>
          <w:lang w:eastAsia="en-GB"/>
        </w:rPr>
      </w:pPr>
    </w:p>
    <w:p w:rsidR="00C563A3" w:rsidRPr="00A12E73" w:rsidRDefault="00C563A3" w:rsidP="0030392E">
      <w:pPr>
        <w:numPr>
          <w:ilvl w:val="1"/>
          <w:numId w:val="1"/>
        </w:numPr>
        <w:tabs>
          <w:tab w:val="clear" w:pos="2220"/>
        </w:tabs>
        <w:ind w:left="0" w:firstLine="0"/>
        <w:rPr>
          <w:rFonts w:cs="Arial"/>
          <w:b/>
          <w:bCs/>
          <w:sz w:val="23"/>
          <w:szCs w:val="23"/>
          <w:lang w:eastAsia="en-GB"/>
        </w:rPr>
      </w:pPr>
      <w:r w:rsidRPr="00A12E73">
        <w:rPr>
          <w:rFonts w:cs="Arial"/>
          <w:b/>
          <w:bCs/>
          <w:sz w:val="23"/>
          <w:szCs w:val="23"/>
          <w:lang w:eastAsia="en-GB"/>
        </w:rPr>
        <w:t>Protocols</w:t>
      </w:r>
    </w:p>
    <w:p w:rsidR="00C563A3" w:rsidRPr="00A12E73" w:rsidRDefault="00C563A3" w:rsidP="0030392E">
      <w:pPr>
        <w:ind w:left="720"/>
        <w:rPr>
          <w:rFonts w:cs="Arial"/>
          <w:bCs/>
          <w:sz w:val="23"/>
          <w:szCs w:val="23"/>
          <w:lang w:eastAsia="en-GB"/>
        </w:rPr>
      </w:pPr>
    </w:p>
    <w:p w:rsidR="00CE1F87" w:rsidRPr="00A12E73" w:rsidRDefault="00CE1F87" w:rsidP="0030392E">
      <w:pPr>
        <w:numPr>
          <w:ilvl w:val="2"/>
          <w:numId w:val="1"/>
        </w:numPr>
        <w:tabs>
          <w:tab w:val="clear" w:pos="2940"/>
        </w:tabs>
        <w:ind w:left="1418"/>
        <w:rPr>
          <w:rFonts w:cs="Arial"/>
          <w:bCs/>
          <w:sz w:val="23"/>
          <w:szCs w:val="23"/>
          <w:lang w:eastAsia="en-GB"/>
        </w:rPr>
      </w:pPr>
      <w:r w:rsidRPr="00A12E73">
        <w:rPr>
          <w:rFonts w:cs="Arial"/>
          <w:sz w:val="23"/>
          <w:szCs w:val="23"/>
          <w:lang w:eastAsia="en-GB"/>
        </w:rPr>
        <w:t xml:space="preserve">Protocols are rigid statements allowing little or no flexibility or variation. A protocol sets out a precise sequence of activities to be adhered to in the management of a specific clinical condition. </w:t>
      </w:r>
    </w:p>
    <w:p w:rsidR="00760EC2" w:rsidRPr="00A12E73" w:rsidRDefault="00760EC2" w:rsidP="0030392E">
      <w:pPr>
        <w:rPr>
          <w:rFonts w:cs="Arial"/>
          <w:b/>
          <w:bCs/>
          <w:sz w:val="23"/>
          <w:szCs w:val="23"/>
          <w:lang w:eastAsia="en-GB"/>
        </w:rPr>
      </w:pPr>
    </w:p>
    <w:p w:rsidR="00C563A3" w:rsidRPr="00A12E73" w:rsidRDefault="00C563A3" w:rsidP="0030392E">
      <w:pPr>
        <w:numPr>
          <w:ilvl w:val="1"/>
          <w:numId w:val="1"/>
        </w:numPr>
        <w:tabs>
          <w:tab w:val="clear" w:pos="2220"/>
        </w:tabs>
        <w:ind w:left="0" w:firstLine="0"/>
        <w:rPr>
          <w:rFonts w:cs="Arial"/>
          <w:b/>
          <w:bCs/>
          <w:sz w:val="23"/>
          <w:szCs w:val="23"/>
          <w:lang w:eastAsia="en-GB"/>
        </w:rPr>
      </w:pPr>
      <w:r w:rsidRPr="00A12E73">
        <w:rPr>
          <w:rFonts w:cs="Arial"/>
          <w:b/>
          <w:bCs/>
          <w:sz w:val="23"/>
          <w:szCs w:val="23"/>
          <w:lang w:eastAsia="en-GB"/>
        </w:rPr>
        <w:t>Guidelines</w:t>
      </w:r>
    </w:p>
    <w:p w:rsidR="00C563A3" w:rsidRPr="00A12E73" w:rsidRDefault="00C563A3" w:rsidP="0030392E">
      <w:pPr>
        <w:ind w:left="720"/>
        <w:rPr>
          <w:rFonts w:cs="Arial"/>
          <w:bCs/>
          <w:sz w:val="23"/>
          <w:szCs w:val="23"/>
          <w:lang w:eastAsia="en-GB"/>
        </w:rPr>
      </w:pPr>
    </w:p>
    <w:p w:rsidR="00CE1F87" w:rsidRPr="00A12E73" w:rsidRDefault="00CE1F87" w:rsidP="0030392E">
      <w:pPr>
        <w:numPr>
          <w:ilvl w:val="2"/>
          <w:numId w:val="1"/>
        </w:numPr>
        <w:tabs>
          <w:tab w:val="clear" w:pos="2940"/>
        </w:tabs>
        <w:ind w:left="1418"/>
        <w:rPr>
          <w:rFonts w:cs="Arial"/>
          <w:bCs/>
          <w:sz w:val="23"/>
          <w:szCs w:val="23"/>
          <w:lang w:eastAsia="en-GB"/>
        </w:rPr>
      </w:pPr>
      <w:r w:rsidRPr="00A12E73">
        <w:rPr>
          <w:rFonts w:cs="Arial"/>
          <w:sz w:val="23"/>
          <w:szCs w:val="23"/>
          <w:lang w:eastAsia="en-GB"/>
        </w:rPr>
        <w:t>These are systemically developed statements that assist in making decisions</w:t>
      </w:r>
    </w:p>
    <w:p w:rsidR="00CE1F87" w:rsidRPr="00A12E73" w:rsidRDefault="00CE1F87" w:rsidP="0030392E">
      <w:pPr>
        <w:rPr>
          <w:rFonts w:cs="Arial"/>
          <w:b/>
          <w:bCs/>
          <w:sz w:val="23"/>
          <w:szCs w:val="23"/>
          <w:lang w:eastAsia="en-GB"/>
        </w:rPr>
      </w:pPr>
    </w:p>
    <w:p w:rsidR="00C563A3" w:rsidRPr="00A12E73" w:rsidRDefault="00C563A3" w:rsidP="0030392E">
      <w:pPr>
        <w:numPr>
          <w:ilvl w:val="1"/>
          <w:numId w:val="1"/>
        </w:numPr>
        <w:tabs>
          <w:tab w:val="clear" w:pos="2220"/>
        </w:tabs>
        <w:ind w:left="0" w:firstLine="0"/>
        <w:rPr>
          <w:rFonts w:cs="Arial"/>
          <w:b/>
          <w:bCs/>
          <w:sz w:val="23"/>
          <w:szCs w:val="23"/>
          <w:lang w:eastAsia="en-GB"/>
        </w:rPr>
      </w:pPr>
      <w:r w:rsidRPr="00A12E73">
        <w:rPr>
          <w:rFonts w:cs="Arial"/>
          <w:b/>
          <w:bCs/>
          <w:sz w:val="23"/>
          <w:szCs w:val="23"/>
          <w:lang w:eastAsia="en-GB"/>
        </w:rPr>
        <w:t>Strategy</w:t>
      </w:r>
    </w:p>
    <w:p w:rsidR="001B36BD" w:rsidRPr="00A12E73" w:rsidRDefault="001B36BD" w:rsidP="0030392E">
      <w:pPr>
        <w:rPr>
          <w:rFonts w:cs="Arial"/>
          <w:b/>
          <w:bCs/>
          <w:sz w:val="23"/>
          <w:szCs w:val="23"/>
          <w:lang w:eastAsia="en-GB"/>
        </w:rPr>
      </w:pPr>
    </w:p>
    <w:p w:rsidR="0044241E" w:rsidRPr="00A12E73" w:rsidRDefault="0044241E" w:rsidP="0030392E">
      <w:pPr>
        <w:numPr>
          <w:ilvl w:val="2"/>
          <w:numId w:val="1"/>
        </w:numPr>
        <w:tabs>
          <w:tab w:val="clear" w:pos="2940"/>
        </w:tabs>
        <w:ind w:left="1418"/>
        <w:rPr>
          <w:rFonts w:cs="Arial"/>
          <w:bCs/>
          <w:sz w:val="23"/>
          <w:szCs w:val="23"/>
          <w:lang w:eastAsia="en-GB"/>
        </w:rPr>
      </w:pPr>
      <w:r w:rsidRPr="00A12E73">
        <w:rPr>
          <w:rFonts w:cs="Arial"/>
          <w:sz w:val="23"/>
          <w:szCs w:val="23"/>
          <w:lang w:eastAsia="en-GB"/>
        </w:rPr>
        <w:t xml:space="preserve">This is a plan of action designed to achieve a long-term or overall aim. </w:t>
      </w:r>
    </w:p>
    <w:p w:rsidR="00904CCE" w:rsidRPr="00A12E73" w:rsidRDefault="00904CCE" w:rsidP="0030392E">
      <w:pPr>
        <w:rPr>
          <w:rFonts w:cs="Arial"/>
          <w:b/>
          <w:bCs/>
          <w:sz w:val="23"/>
          <w:szCs w:val="23"/>
          <w:lang w:eastAsia="en-GB"/>
        </w:rPr>
      </w:pPr>
    </w:p>
    <w:p w:rsidR="0044241E" w:rsidRPr="00A12E73" w:rsidRDefault="001B36BD" w:rsidP="0030392E">
      <w:pPr>
        <w:numPr>
          <w:ilvl w:val="1"/>
          <w:numId w:val="1"/>
        </w:numPr>
        <w:tabs>
          <w:tab w:val="clear" w:pos="2220"/>
        </w:tabs>
        <w:ind w:left="0" w:firstLine="0"/>
        <w:rPr>
          <w:rFonts w:cs="Arial"/>
          <w:b/>
          <w:bCs/>
          <w:sz w:val="23"/>
          <w:szCs w:val="23"/>
          <w:lang w:eastAsia="en-GB"/>
        </w:rPr>
      </w:pPr>
      <w:r w:rsidRPr="00A12E73">
        <w:rPr>
          <w:rFonts w:cs="Arial"/>
          <w:b/>
          <w:bCs/>
          <w:sz w:val="23"/>
          <w:szCs w:val="23"/>
          <w:lang w:eastAsia="en-GB"/>
        </w:rPr>
        <w:t>Competence</w:t>
      </w:r>
    </w:p>
    <w:p w:rsidR="00024F0F" w:rsidRPr="00A12E73" w:rsidRDefault="00024F0F" w:rsidP="0030392E">
      <w:pPr>
        <w:rPr>
          <w:rFonts w:cs="Arial"/>
          <w:b/>
          <w:bCs/>
          <w:sz w:val="23"/>
          <w:szCs w:val="23"/>
          <w:lang w:eastAsia="en-GB"/>
        </w:rPr>
      </w:pPr>
    </w:p>
    <w:p w:rsidR="00024F0F" w:rsidRPr="00A12E73" w:rsidRDefault="00024F0F" w:rsidP="0030392E">
      <w:pPr>
        <w:numPr>
          <w:ilvl w:val="2"/>
          <w:numId w:val="1"/>
        </w:numPr>
        <w:tabs>
          <w:tab w:val="clear" w:pos="2940"/>
          <w:tab w:val="num" w:pos="1418"/>
        </w:tabs>
        <w:ind w:left="1418" w:hanging="709"/>
        <w:rPr>
          <w:rFonts w:cs="Arial"/>
          <w:bCs/>
          <w:sz w:val="23"/>
          <w:szCs w:val="23"/>
          <w:lang w:eastAsia="en-GB"/>
        </w:rPr>
      </w:pPr>
      <w:r w:rsidRPr="00A12E73">
        <w:rPr>
          <w:rFonts w:cs="Arial"/>
          <w:sz w:val="23"/>
          <w:szCs w:val="23"/>
          <w:lang w:eastAsia="en-GB"/>
        </w:rPr>
        <w:t>The extent of someone’s or something’s ability.</w:t>
      </w:r>
    </w:p>
    <w:p w:rsidR="00024F0F" w:rsidRPr="00024F0F" w:rsidRDefault="00024F0F" w:rsidP="0030392E">
      <w:pPr>
        <w:rPr>
          <w:rFonts w:cs="Arial"/>
          <w:bCs/>
          <w:szCs w:val="24"/>
          <w:lang w:eastAsia="en-GB"/>
        </w:rPr>
      </w:pPr>
    </w:p>
    <w:p w:rsidR="00024F0F" w:rsidRPr="00CE2266" w:rsidRDefault="00024F0F" w:rsidP="0030392E">
      <w:pPr>
        <w:numPr>
          <w:ilvl w:val="1"/>
          <w:numId w:val="1"/>
        </w:numPr>
        <w:tabs>
          <w:tab w:val="clear" w:pos="2220"/>
        </w:tabs>
        <w:ind w:left="0" w:firstLine="0"/>
        <w:rPr>
          <w:rFonts w:cs="Arial"/>
          <w:b/>
          <w:bCs/>
          <w:szCs w:val="24"/>
          <w:lang w:eastAsia="en-GB"/>
        </w:rPr>
      </w:pPr>
      <w:r>
        <w:rPr>
          <w:rFonts w:cs="Arial"/>
          <w:b/>
          <w:bCs/>
          <w:szCs w:val="24"/>
          <w:lang w:eastAsia="en-GB"/>
        </w:rPr>
        <w:t>Information Technology</w:t>
      </w:r>
    </w:p>
    <w:p w:rsidR="00024F0F" w:rsidRPr="00CE2266" w:rsidRDefault="00D73936" w:rsidP="0030392E">
      <w:pPr>
        <w:numPr>
          <w:ilvl w:val="2"/>
          <w:numId w:val="1"/>
        </w:numPr>
        <w:tabs>
          <w:tab w:val="clear" w:pos="2940"/>
          <w:tab w:val="num" w:pos="1418"/>
        </w:tabs>
        <w:ind w:left="1418" w:hanging="709"/>
        <w:rPr>
          <w:rFonts w:cs="Arial"/>
          <w:bCs/>
          <w:sz w:val="23"/>
          <w:szCs w:val="23"/>
          <w:lang w:eastAsia="en-GB"/>
        </w:rPr>
      </w:pPr>
      <w:r w:rsidRPr="00CE2266">
        <w:rPr>
          <w:rFonts w:cs="Arial"/>
          <w:sz w:val="23"/>
          <w:szCs w:val="23"/>
          <w:lang w:eastAsia="en-GB"/>
        </w:rPr>
        <w:t>A term commonly used as a synonym for computers and computer networks but it also applies to other distribution networks e.g. telephones.</w:t>
      </w:r>
    </w:p>
    <w:p w:rsidR="00274725" w:rsidRDefault="00274725" w:rsidP="0030392E">
      <w:pPr>
        <w:rPr>
          <w:rFonts w:cs="Arial"/>
          <w:bCs/>
          <w:sz w:val="23"/>
          <w:szCs w:val="23"/>
          <w:lang w:eastAsia="en-GB"/>
        </w:rPr>
      </w:pPr>
    </w:p>
    <w:p w:rsidR="00776E89" w:rsidRDefault="00776E89" w:rsidP="0030392E">
      <w:pPr>
        <w:rPr>
          <w:rFonts w:cs="Arial"/>
          <w:bCs/>
          <w:sz w:val="23"/>
          <w:szCs w:val="23"/>
          <w:lang w:eastAsia="en-GB"/>
        </w:rPr>
      </w:pPr>
    </w:p>
    <w:p w:rsidR="00776E89" w:rsidRDefault="00776E89" w:rsidP="0030392E">
      <w:pPr>
        <w:rPr>
          <w:rFonts w:cs="Arial"/>
          <w:bCs/>
          <w:sz w:val="23"/>
          <w:szCs w:val="23"/>
          <w:lang w:eastAsia="en-GB"/>
        </w:rPr>
      </w:pPr>
    </w:p>
    <w:p w:rsidR="00776E89" w:rsidRDefault="00776E89" w:rsidP="0030392E">
      <w:pPr>
        <w:rPr>
          <w:rFonts w:cs="Arial"/>
          <w:bCs/>
          <w:sz w:val="23"/>
          <w:szCs w:val="23"/>
          <w:lang w:eastAsia="en-GB"/>
        </w:rPr>
      </w:pPr>
    </w:p>
    <w:p w:rsidR="00776E89" w:rsidRDefault="00776E89" w:rsidP="0030392E">
      <w:pPr>
        <w:rPr>
          <w:rFonts w:cs="Arial"/>
          <w:bCs/>
          <w:sz w:val="23"/>
          <w:szCs w:val="23"/>
          <w:lang w:eastAsia="en-GB"/>
        </w:rPr>
      </w:pPr>
    </w:p>
    <w:p w:rsidR="00776E89" w:rsidRDefault="00776E89" w:rsidP="0030392E">
      <w:pPr>
        <w:rPr>
          <w:rFonts w:cs="Arial"/>
          <w:bCs/>
          <w:sz w:val="23"/>
          <w:szCs w:val="23"/>
          <w:lang w:eastAsia="en-GB"/>
        </w:rPr>
      </w:pPr>
    </w:p>
    <w:p w:rsidR="00776E89" w:rsidRDefault="00776E89" w:rsidP="0030392E">
      <w:pPr>
        <w:rPr>
          <w:rFonts w:cs="Arial"/>
          <w:bCs/>
          <w:sz w:val="23"/>
          <w:szCs w:val="23"/>
          <w:lang w:eastAsia="en-GB"/>
        </w:rPr>
      </w:pPr>
    </w:p>
    <w:p w:rsidR="00776E89" w:rsidRDefault="00776E89" w:rsidP="0030392E">
      <w:pPr>
        <w:rPr>
          <w:rFonts w:cs="Arial"/>
          <w:bCs/>
          <w:sz w:val="23"/>
          <w:szCs w:val="23"/>
          <w:lang w:eastAsia="en-GB"/>
        </w:rPr>
      </w:pPr>
    </w:p>
    <w:p w:rsidR="00776E89" w:rsidRDefault="00776E89" w:rsidP="0030392E">
      <w:pPr>
        <w:rPr>
          <w:rFonts w:cs="Arial"/>
          <w:bCs/>
          <w:sz w:val="23"/>
          <w:szCs w:val="23"/>
          <w:lang w:eastAsia="en-GB"/>
        </w:rPr>
      </w:pPr>
    </w:p>
    <w:p w:rsidR="00776E89" w:rsidRDefault="00776E89" w:rsidP="0030392E">
      <w:pPr>
        <w:rPr>
          <w:rFonts w:cs="Arial"/>
          <w:bCs/>
          <w:sz w:val="23"/>
          <w:szCs w:val="23"/>
          <w:lang w:eastAsia="en-GB"/>
        </w:rPr>
      </w:pPr>
    </w:p>
    <w:p w:rsidR="00776E89" w:rsidRDefault="00776E89" w:rsidP="0030392E">
      <w:pPr>
        <w:rPr>
          <w:rFonts w:cs="Arial"/>
          <w:bCs/>
          <w:sz w:val="23"/>
          <w:szCs w:val="23"/>
          <w:lang w:eastAsia="en-GB"/>
        </w:rPr>
      </w:pPr>
    </w:p>
    <w:p w:rsidR="00776E89" w:rsidRDefault="00776E89" w:rsidP="0030392E">
      <w:pPr>
        <w:rPr>
          <w:rFonts w:cs="Arial"/>
          <w:bCs/>
          <w:sz w:val="23"/>
          <w:szCs w:val="23"/>
          <w:lang w:eastAsia="en-GB"/>
        </w:rPr>
      </w:pPr>
    </w:p>
    <w:p w:rsidR="00776E89" w:rsidRDefault="00776E89" w:rsidP="0030392E">
      <w:pPr>
        <w:rPr>
          <w:rFonts w:cs="Arial"/>
          <w:bCs/>
          <w:sz w:val="23"/>
          <w:szCs w:val="23"/>
          <w:lang w:eastAsia="en-GB"/>
        </w:rPr>
      </w:pPr>
    </w:p>
    <w:p w:rsidR="00776E89" w:rsidRDefault="00776E89" w:rsidP="0030392E">
      <w:pPr>
        <w:rPr>
          <w:rFonts w:cs="Arial"/>
          <w:bCs/>
          <w:sz w:val="23"/>
          <w:szCs w:val="23"/>
          <w:lang w:eastAsia="en-GB"/>
        </w:rPr>
      </w:pPr>
    </w:p>
    <w:p w:rsidR="00776E89" w:rsidRDefault="00776E89" w:rsidP="0030392E">
      <w:pPr>
        <w:rPr>
          <w:rFonts w:cs="Arial"/>
          <w:bCs/>
          <w:sz w:val="23"/>
          <w:szCs w:val="23"/>
          <w:lang w:eastAsia="en-GB"/>
        </w:rPr>
      </w:pPr>
    </w:p>
    <w:p w:rsidR="00776E89" w:rsidRDefault="00776E89" w:rsidP="0030392E">
      <w:pPr>
        <w:rPr>
          <w:rFonts w:cs="Arial"/>
          <w:bCs/>
          <w:sz w:val="23"/>
          <w:szCs w:val="23"/>
          <w:lang w:eastAsia="en-GB"/>
        </w:rPr>
      </w:pPr>
    </w:p>
    <w:p w:rsidR="00776E89" w:rsidRPr="00A12E73" w:rsidRDefault="00776E89" w:rsidP="0030392E">
      <w:pPr>
        <w:rPr>
          <w:rFonts w:cs="Arial"/>
          <w:bCs/>
          <w:sz w:val="23"/>
          <w:szCs w:val="23"/>
          <w:lang w:eastAsia="en-GB"/>
        </w:rPr>
      </w:pPr>
    </w:p>
    <w:p w:rsidR="00C563A3" w:rsidRPr="00A12E73" w:rsidRDefault="00C563A3" w:rsidP="0030392E">
      <w:pPr>
        <w:numPr>
          <w:ilvl w:val="0"/>
          <w:numId w:val="1"/>
        </w:numPr>
        <w:tabs>
          <w:tab w:val="clear" w:pos="1500"/>
        </w:tabs>
        <w:ind w:left="0" w:firstLine="0"/>
        <w:rPr>
          <w:rFonts w:cs="Arial"/>
          <w:b/>
          <w:bCs/>
          <w:sz w:val="23"/>
          <w:szCs w:val="23"/>
          <w:lang w:eastAsia="en-GB"/>
        </w:rPr>
      </w:pPr>
      <w:r w:rsidRPr="00A12E73">
        <w:rPr>
          <w:rFonts w:cs="Arial"/>
          <w:b/>
          <w:bCs/>
          <w:sz w:val="23"/>
          <w:szCs w:val="23"/>
          <w:lang w:eastAsia="en-GB"/>
        </w:rPr>
        <w:t>Policy</w:t>
      </w:r>
    </w:p>
    <w:p w:rsidR="00C563A3" w:rsidRPr="00A12E73" w:rsidRDefault="00C563A3" w:rsidP="0030392E">
      <w:pPr>
        <w:rPr>
          <w:rFonts w:cs="Arial"/>
          <w:b/>
          <w:bCs/>
          <w:sz w:val="23"/>
          <w:szCs w:val="23"/>
          <w:lang w:eastAsia="en-GB"/>
        </w:rPr>
      </w:pPr>
    </w:p>
    <w:p w:rsidR="00904CCE" w:rsidRPr="00A12E73" w:rsidRDefault="00FA32EA" w:rsidP="0030392E">
      <w:pPr>
        <w:ind w:left="709"/>
        <w:rPr>
          <w:rFonts w:cs="Arial"/>
          <w:b/>
          <w:bCs/>
          <w:sz w:val="23"/>
          <w:szCs w:val="23"/>
          <w:lang w:eastAsia="en-GB"/>
        </w:rPr>
      </w:pPr>
      <w:r w:rsidRPr="00A12E73">
        <w:rPr>
          <w:rFonts w:cs="Arial"/>
          <w:b/>
          <w:bCs/>
          <w:sz w:val="23"/>
          <w:szCs w:val="23"/>
          <w:lang w:eastAsia="en-GB"/>
        </w:rPr>
        <w:t xml:space="preserve">Laboratory Medicine - </w:t>
      </w:r>
      <w:r w:rsidR="0001589D" w:rsidRPr="00A12E73">
        <w:rPr>
          <w:rFonts w:cs="Arial"/>
          <w:b/>
          <w:bCs/>
          <w:sz w:val="23"/>
          <w:szCs w:val="23"/>
          <w:lang w:eastAsia="en-GB"/>
        </w:rPr>
        <w:t xml:space="preserve">IT interactions </w:t>
      </w:r>
    </w:p>
    <w:p w:rsidR="00C563A3" w:rsidRPr="00A12E73" w:rsidRDefault="00C563A3" w:rsidP="0030392E">
      <w:pPr>
        <w:ind w:left="720"/>
        <w:rPr>
          <w:rFonts w:cs="Arial"/>
          <w:bCs/>
          <w:sz w:val="23"/>
          <w:szCs w:val="23"/>
          <w:lang w:eastAsia="en-GB"/>
        </w:rPr>
      </w:pPr>
    </w:p>
    <w:p w:rsidR="00904CCE" w:rsidRPr="001C2437" w:rsidRDefault="00904CCE" w:rsidP="0030392E">
      <w:pPr>
        <w:numPr>
          <w:ilvl w:val="2"/>
          <w:numId w:val="1"/>
        </w:numPr>
        <w:tabs>
          <w:tab w:val="clear" w:pos="2940"/>
        </w:tabs>
        <w:ind w:left="1418" w:hanging="709"/>
        <w:rPr>
          <w:rFonts w:cs="Arial"/>
          <w:bCs/>
          <w:sz w:val="23"/>
          <w:szCs w:val="23"/>
          <w:lang w:eastAsia="en-GB"/>
        </w:rPr>
      </w:pPr>
      <w:r w:rsidRPr="00A12E73">
        <w:rPr>
          <w:rFonts w:cs="Arial"/>
          <w:sz w:val="23"/>
          <w:szCs w:val="23"/>
        </w:rPr>
        <w:t xml:space="preserve">The </w:t>
      </w:r>
      <w:r w:rsidR="00FA32EA" w:rsidRPr="00A12E73">
        <w:rPr>
          <w:rFonts w:cs="Arial"/>
          <w:sz w:val="23"/>
          <w:szCs w:val="23"/>
        </w:rPr>
        <w:t>IT interrelations within Laboratory Medicine and NUTH can be generally represented as follows:</w:t>
      </w:r>
    </w:p>
    <w:p w:rsidR="001C2437" w:rsidRDefault="001C2437" w:rsidP="00776E89">
      <w:pPr>
        <w:rPr>
          <w:rFonts w:cs="Arial"/>
          <w:sz w:val="23"/>
          <w:szCs w:val="23"/>
        </w:rPr>
      </w:pPr>
    </w:p>
    <w:p w:rsidR="001C2437" w:rsidRPr="00A12E73" w:rsidRDefault="001C2437" w:rsidP="001C2437">
      <w:pPr>
        <w:ind w:left="2220"/>
        <w:rPr>
          <w:rFonts w:cs="Arial"/>
          <w:bCs/>
          <w:sz w:val="23"/>
          <w:szCs w:val="23"/>
          <w:lang w:eastAsia="en-GB"/>
        </w:rPr>
      </w:pPr>
    </w:p>
    <w:p w:rsidR="00C8502C" w:rsidRDefault="00441081" w:rsidP="0030392E">
      <w:r>
        <w:rPr>
          <w:noProof/>
          <w:lang w:eastAsia="en-GB"/>
        </w:rPr>
        <mc:AlternateContent>
          <mc:Choice Requires="wps">
            <w:drawing>
              <wp:anchor distT="0" distB="0" distL="114300" distR="114300" simplePos="0" relativeHeight="251665408" behindDoc="0" locked="0" layoutInCell="1" allowOverlap="1" wp14:anchorId="48BB97BE" wp14:editId="5FB91CA1">
                <wp:simplePos x="0" y="0"/>
                <wp:positionH relativeFrom="column">
                  <wp:posOffset>3373755</wp:posOffset>
                </wp:positionH>
                <wp:positionV relativeFrom="paragraph">
                  <wp:posOffset>3680461</wp:posOffset>
                </wp:positionV>
                <wp:extent cx="1123950" cy="1104900"/>
                <wp:effectExtent l="0" t="0" r="19050" b="19050"/>
                <wp:wrapNone/>
                <wp:docPr id="9" name="Oval 9"/>
                <wp:cNvGraphicFramePr/>
                <a:graphic xmlns:a="http://schemas.openxmlformats.org/drawingml/2006/main">
                  <a:graphicData uri="http://schemas.microsoft.com/office/word/2010/wordprocessingShape">
                    <wps:wsp>
                      <wps:cNvSpPr/>
                      <wps:spPr>
                        <a:xfrm>
                          <a:off x="0" y="0"/>
                          <a:ext cx="1123950" cy="1104900"/>
                        </a:xfrm>
                        <a:prstGeom prst="ellipse">
                          <a:avLst/>
                        </a:prstGeom>
                        <a:solidFill>
                          <a:schemeClr val="accent3">
                            <a:lumMod val="40000"/>
                            <a:lumOff val="60000"/>
                          </a:schemeClr>
                        </a:solidFill>
                        <a:ln w="25400" cap="flat" cmpd="sng" algn="ctr">
                          <a:solidFill>
                            <a:srgbClr val="4F81BD">
                              <a:shade val="50000"/>
                            </a:srgbClr>
                          </a:solidFill>
                          <a:prstDash val="solid"/>
                        </a:ln>
                        <a:effectLst/>
                      </wps:spPr>
                      <wps:txbx>
                        <w:txbxContent>
                          <w:p w:rsidR="00AC7EA3" w:rsidRPr="0030392E" w:rsidRDefault="00AC7EA3" w:rsidP="00C8502C">
                            <w:pPr>
                              <w:jc w:val="center"/>
                              <w:rPr>
                                <w:b/>
                                <w:sz w:val="14"/>
                                <w:szCs w:val="14"/>
                              </w:rPr>
                            </w:pPr>
                            <w:r w:rsidRPr="0030392E">
                              <w:rPr>
                                <w:b/>
                                <w:sz w:val="14"/>
                                <w:szCs w:val="14"/>
                              </w:rPr>
                              <w:t>Cellular Pathology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41" style="position:absolute;left:0;text-align:left;margin-left:265.65pt;margin-top:289.8pt;width:88.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" fillcolor="#d6e3bc [1302]" strokecolor="#385d8a" strokeweight="2pt">
                <v:textbox>
                  <w:txbxContent>
                    <w:p w:rsidR="00AC7EA3" w:rsidRPr="0030392E" w:rsidRDefault="00AC7EA3" w:rsidP="00C8502C">
                      <w:pPr>
                        <w:jc w:val="center"/>
                        <w:rPr>
                          <w:b/>
                          <w:sz w:val="14"/>
                          <w:szCs w:val="14"/>
                        </w:rPr>
                      </w:pPr>
                      <w:r w:rsidRPr="0030392E">
                        <w:rPr>
                          <w:b/>
                          <w:sz w:val="14"/>
                          <w:szCs w:val="14"/>
                        </w:rPr>
                        <w:t>Cellular Pathology</w:t>
                      </w:r>
                    </w:p>
                  </w:txbxContent>
                </v:textbox>
              </v:oval>
            </w:pict>
          </mc:Fallback>
        </mc:AlternateContent>
      </w:r>
      <w:r>
        <w:rPr>
          <w:noProof/>
          <w:lang w:eastAsia="en-GB"/>
        </w:rPr>
        <mc:AlternateContent>
          <mc:Choice Requires="wps">
            <w:drawing>
              <wp:anchor distT="0" distB="0" distL="114300" distR="114300" simplePos="0" relativeHeight="251664384" behindDoc="0" locked="0" layoutInCell="1" allowOverlap="1" wp14:anchorId="549A594A" wp14:editId="4060481F">
                <wp:simplePos x="0" y="0"/>
                <wp:positionH relativeFrom="column">
                  <wp:posOffset>2135505</wp:posOffset>
                </wp:positionH>
                <wp:positionV relativeFrom="paragraph">
                  <wp:posOffset>3680460</wp:posOffset>
                </wp:positionV>
                <wp:extent cx="1114425" cy="1152525"/>
                <wp:effectExtent l="0" t="0" r="28575" b="28575"/>
                <wp:wrapNone/>
                <wp:docPr id="6" name="Oval 6"/>
                <wp:cNvGraphicFramePr/>
                <a:graphic xmlns:a="http://schemas.openxmlformats.org/drawingml/2006/main">
                  <a:graphicData uri="http://schemas.microsoft.com/office/word/2010/wordprocessingShape">
                    <wps:wsp>
                      <wps:cNvSpPr/>
                      <wps:spPr>
                        <a:xfrm>
                          <a:off x="0" y="0"/>
                          <a:ext cx="1114425" cy="1152525"/>
                        </a:xfrm>
                        <a:prstGeom prst="ellipse">
                          <a:avLst/>
                        </a:prstGeom>
                        <a:solidFill>
                          <a:schemeClr val="accent3">
                            <a:lumMod val="75000"/>
                          </a:schemeClr>
                        </a:solidFill>
                        <a:ln w="25400" cap="flat" cmpd="sng" algn="ctr">
                          <a:solidFill>
                            <a:srgbClr val="4F81BD">
                              <a:shade val="50000"/>
                            </a:srgbClr>
                          </a:solidFill>
                          <a:prstDash val="solid"/>
                        </a:ln>
                        <a:effectLst/>
                      </wps:spPr>
                      <wps:txbx>
                        <w:txbxContent>
                          <w:p w:rsidR="00AC7EA3" w:rsidRPr="0030392E" w:rsidRDefault="00AC7EA3" w:rsidP="00C8502C">
                            <w:pPr>
                              <w:jc w:val="center"/>
                              <w:rPr>
                                <w:b/>
                                <w:sz w:val="14"/>
                                <w:szCs w:val="14"/>
                              </w:rPr>
                            </w:pPr>
                            <w:r w:rsidRPr="0030392E">
                              <w:rPr>
                                <w:b/>
                                <w:sz w:val="14"/>
                                <w:szCs w:val="14"/>
                              </w:rPr>
                              <w:t>Blood Sciences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42" style="position:absolute;left:0;text-align:left;margin-left:168.15pt;margin-top:289.8pt;width:87.7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" fillcolor="#76923c [2406]" strokecolor="#385d8a" strokeweight="2pt">
                <v:textbox>
                  <w:txbxContent>
                    <w:p w:rsidR="00AC7EA3" w:rsidRPr="0030392E" w:rsidRDefault="00AC7EA3" w:rsidP="00C8502C">
                      <w:pPr>
                        <w:jc w:val="center"/>
                        <w:rPr>
                          <w:b/>
                          <w:sz w:val="14"/>
                          <w:szCs w:val="14"/>
                        </w:rPr>
                      </w:pPr>
                      <w:r w:rsidRPr="0030392E">
                        <w:rPr>
                          <w:b/>
                          <w:sz w:val="14"/>
                          <w:szCs w:val="14"/>
                        </w:rPr>
                        <w:t>Blood Sciences</w:t>
                      </w:r>
                    </w:p>
                  </w:txbxContent>
                </v:textbox>
              </v:oval>
            </w:pict>
          </mc:Fallback>
        </mc:AlternateContent>
      </w:r>
      <w:r>
        <w:rPr>
          <w:noProof/>
          <w:lang w:eastAsia="en-GB"/>
        </w:rPr>
        <mc:AlternateContent>
          <mc:Choice Requires="wps">
            <w:drawing>
              <wp:anchor distT="0" distB="0" distL="114300" distR="114300" simplePos="0" relativeHeight="251729920" behindDoc="0" locked="0" layoutInCell="1" allowOverlap="1" wp14:anchorId="1A418BB5" wp14:editId="5F996C87">
                <wp:simplePos x="0" y="0"/>
                <wp:positionH relativeFrom="column">
                  <wp:posOffset>4620895</wp:posOffset>
                </wp:positionH>
                <wp:positionV relativeFrom="paragraph">
                  <wp:posOffset>3089910</wp:posOffset>
                </wp:positionV>
                <wp:extent cx="1095375" cy="1085850"/>
                <wp:effectExtent l="0" t="0" r="28575" b="19050"/>
                <wp:wrapNone/>
                <wp:docPr id="28" name="Oval 28"/>
                <wp:cNvGraphicFramePr/>
                <a:graphic xmlns:a="http://schemas.openxmlformats.org/drawingml/2006/main">
                  <a:graphicData uri="http://schemas.microsoft.com/office/word/2010/wordprocessingShape">
                    <wps:wsp>
                      <wps:cNvSpPr/>
                      <wps:spPr>
                        <a:xfrm>
                          <a:off x="0" y="0"/>
                          <a:ext cx="1095375" cy="1085850"/>
                        </a:xfrm>
                        <a:prstGeom prst="ellipse">
                          <a:avLst/>
                        </a:prstGeom>
                        <a:solidFill>
                          <a:schemeClr val="accent3">
                            <a:lumMod val="60000"/>
                            <a:lumOff val="40000"/>
                          </a:schemeClr>
                        </a:solidFill>
                        <a:ln w="25400" cap="flat" cmpd="sng" algn="ctr">
                          <a:solidFill>
                            <a:srgbClr val="4F81BD">
                              <a:shade val="50000"/>
                            </a:srgbClr>
                          </a:solidFill>
                          <a:prstDash val="solid"/>
                        </a:ln>
                        <a:effectLst/>
                      </wps:spPr>
                      <wps:txbx>
                        <w:txbxContent>
                          <w:p w:rsidR="00441081" w:rsidRPr="0030392E" w:rsidRDefault="00441081" w:rsidP="00441081">
                            <w:pPr>
                              <w:jc w:val="center"/>
                              <w:rPr>
                                <w:b/>
                                <w:sz w:val="14"/>
                                <w:szCs w:val="14"/>
                              </w:rPr>
                            </w:pPr>
                            <w:r>
                              <w:rPr>
                                <w:b/>
                                <w:sz w:val="14"/>
                                <w:szCs w:val="14"/>
                              </w:rPr>
                              <w:t>Point of Care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43" style="position:absolute;left:0;text-align:left;margin-left:363.85pt;margin-top:243.3pt;width:86.25pt;height:8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" fillcolor="#c2d69b [1942]" strokecolor="#385d8a" strokeweight="2pt">
                <v:textbox>
                  <w:txbxContent>
                    <w:p w:rsidR="00441081" w:rsidRPr="0030392E" w:rsidRDefault="00441081" w:rsidP="00441081">
                      <w:pPr>
                        <w:jc w:val="center"/>
                        <w:rPr>
                          <w:b/>
                          <w:sz w:val="14"/>
                          <w:szCs w:val="14"/>
                        </w:rPr>
                      </w:pPr>
                      <w:r>
                        <w:rPr>
                          <w:b/>
                          <w:sz w:val="14"/>
                          <w:szCs w:val="14"/>
                        </w:rPr>
                        <w:t>Point of Care Testing</w:t>
                      </w:r>
                    </w:p>
                  </w:txbxContent>
                </v:textbox>
              </v:oval>
            </w:pict>
          </mc:Fallback>
        </mc:AlternateContent>
      </w:r>
      <w:r>
        <w:rPr>
          <w:noProof/>
          <w:lang w:eastAsia="en-GB"/>
        </w:rPr>
        <mc:AlternateContent>
          <mc:Choice Requires="wps">
            <w:drawing>
              <wp:anchor distT="0" distB="0" distL="114300" distR="114300" simplePos="0" relativeHeight="251668480" behindDoc="0" locked="0" layoutInCell="1" allowOverlap="1" wp14:anchorId="1BE565B7" wp14:editId="4A7BDBD2">
                <wp:simplePos x="0" y="0"/>
                <wp:positionH relativeFrom="column">
                  <wp:posOffset>3526155</wp:posOffset>
                </wp:positionH>
                <wp:positionV relativeFrom="paragraph">
                  <wp:posOffset>3318510</wp:posOffset>
                </wp:positionV>
                <wp:extent cx="208915" cy="389890"/>
                <wp:effectExtent l="57150" t="38100" r="57785" b="48260"/>
                <wp:wrapNone/>
                <wp:docPr id="8" name="Straight Arrow Connector 8"/>
                <wp:cNvGraphicFramePr/>
                <a:graphic xmlns:a="http://schemas.openxmlformats.org/drawingml/2006/main">
                  <a:graphicData uri="http://schemas.microsoft.com/office/word/2010/wordprocessingShape">
                    <wps:wsp>
                      <wps:cNvCnPr/>
                      <wps:spPr>
                        <a:xfrm flipH="1" flipV="1">
                          <a:off x="0" y="0"/>
                          <a:ext cx="208915" cy="389890"/>
                        </a:xfrm>
                        <a:prstGeom prst="straightConnector1">
                          <a:avLst/>
                        </a:prstGeom>
                        <a:noFill/>
                        <a:ln w="381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77.65pt;margin-top:261.3pt;width:16.45pt;height:30.7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" strokecolor="windowText" strokeweight="3pt">
                <v:stroke startarrow="open" endarrow="open"/>
              </v:shape>
            </w:pict>
          </mc:Fallback>
        </mc:AlternateContent>
      </w:r>
      <w:r>
        <w:rPr>
          <w:noProof/>
          <w:lang w:eastAsia="en-GB"/>
        </w:rPr>
        <mc:AlternateContent>
          <mc:Choice Requires="wps">
            <w:drawing>
              <wp:anchor distT="0" distB="0" distL="114300" distR="114300" simplePos="0" relativeHeight="251731968" behindDoc="0" locked="0" layoutInCell="1" allowOverlap="1" wp14:anchorId="0CACE5ED" wp14:editId="5FFD7862">
                <wp:simplePos x="0" y="0"/>
                <wp:positionH relativeFrom="column">
                  <wp:posOffset>3678556</wp:posOffset>
                </wp:positionH>
                <wp:positionV relativeFrom="paragraph">
                  <wp:posOffset>2927985</wp:posOffset>
                </wp:positionV>
                <wp:extent cx="1057274" cy="466725"/>
                <wp:effectExtent l="0" t="57150" r="10160" b="66675"/>
                <wp:wrapNone/>
                <wp:docPr id="29" name="Straight Arrow Connector 29"/>
                <wp:cNvGraphicFramePr/>
                <a:graphic xmlns:a="http://schemas.openxmlformats.org/drawingml/2006/main">
                  <a:graphicData uri="http://schemas.microsoft.com/office/word/2010/wordprocessingShape">
                    <wps:wsp>
                      <wps:cNvCnPr/>
                      <wps:spPr>
                        <a:xfrm flipH="1" flipV="1">
                          <a:off x="0" y="0"/>
                          <a:ext cx="1057274" cy="466725"/>
                        </a:xfrm>
                        <a:prstGeom prst="straightConnector1">
                          <a:avLst/>
                        </a:prstGeom>
                        <a:noFill/>
                        <a:ln w="381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89.65pt;margin-top:230.55pt;width:83.25pt;height:36.7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" strokecolor="windowText" strokeweight="3pt">
                <v:stroke startarrow="open" endarrow="ope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A0025CA" wp14:editId="12B6763A">
                <wp:simplePos x="0" y="0"/>
                <wp:positionH relativeFrom="column">
                  <wp:posOffset>2878455</wp:posOffset>
                </wp:positionH>
                <wp:positionV relativeFrom="paragraph">
                  <wp:posOffset>3318510</wp:posOffset>
                </wp:positionV>
                <wp:extent cx="161925" cy="447040"/>
                <wp:effectExtent l="76200" t="38100" r="47625" b="48260"/>
                <wp:wrapNone/>
                <wp:docPr id="7" name="Straight Arrow Connector 7"/>
                <wp:cNvGraphicFramePr/>
                <a:graphic xmlns:a="http://schemas.openxmlformats.org/drawingml/2006/main">
                  <a:graphicData uri="http://schemas.microsoft.com/office/word/2010/wordprocessingShape">
                    <wps:wsp>
                      <wps:cNvCnPr/>
                      <wps:spPr>
                        <a:xfrm flipV="1">
                          <a:off x="0" y="0"/>
                          <a:ext cx="161925" cy="447040"/>
                        </a:xfrm>
                        <a:prstGeom prst="straightConnector1">
                          <a:avLst/>
                        </a:prstGeom>
                        <a:noFill/>
                        <a:ln w="381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26.65pt;margin-top:261.3pt;width:12.75pt;height:35.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" strokecolor="windowText" strokeweight="3pt">
                <v:stroke startarrow="open" endarrow="ope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E9574DF" wp14:editId="36B163E8">
                <wp:simplePos x="0" y="0"/>
                <wp:positionH relativeFrom="column">
                  <wp:posOffset>1811655</wp:posOffset>
                </wp:positionH>
                <wp:positionV relativeFrom="paragraph">
                  <wp:posOffset>3004185</wp:posOffset>
                </wp:positionV>
                <wp:extent cx="990600" cy="390525"/>
                <wp:effectExtent l="0" t="76200" r="0" b="66675"/>
                <wp:wrapNone/>
                <wp:docPr id="5" name="Straight Arrow Connector 5"/>
                <wp:cNvGraphicFramePr/>
                <a:graphic xmlns:a="http://schemas.openxmlformats.org/drawingml/2006/main">
                  <a:graphicData uri="http://schemas.microsoft.com/office/word/2010/wordprocessingShape">
                    <wps:wsp>
                      <wps:cNvCnPr/>
                      <wps:spPr>
                        <a:xfrm flipV="1">
                          <a:off x="0" y="0"/>
                          <a:ext cx="990600" cy="390525"/>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42.65pt;margin-top:236.55pt;width:78pt;height:30.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" strokecolor="black [3213]" strokeweight="3pt">
                <v:stroke startarrow="open" endarrow="ope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E528D67" wp14:editId="50078541">
                <wp:simplePos x="0" y="0"/>
                <wp:positionH relativeFrom="column">
                  <wp:posOffset>697230</wp:posOffset>
                </wp:positionH>
                <wp:positionV relativeFrom="paragraph">
                  <wp:posOffset>3089910</wp:posOffset>
                </wp:positionV>
                <wp:extent cx="1162050" cy="1104900"/>
                <wp:effectExtent l="0" t="0" r="19050" b="19050"/>
                <wp:wrapNone/>
                <wp:docPr id="10" name="Oval 10"/>
                <wp:cNvGraphicFramePr/>
                <a:graphic xmlns:a="http://schemas.openxmlformats.org/drawingml/2006/main">
                  <a:graphicData uri="http://schemas.microsoft.com/office/word/2010/wordprocessingShape">
                    <wps:wsp>
                      <wps:cNvSpPr/>
                      <wps:spPr>
                        <a:xfrm>
                          <a:off x="0" y="0"/>
                          <a:ext cx="1162050" cy="11049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AC7EA3" w:rsidRPr="003268AD" w:rsidRDefault="00AC7EA3" w:rsidP="00C8502C">
                            <w:pPr>
                              <w:jc w:val="center"/>
                              <w:rPr>
                                <w:b/>
                                <w:color w:val="000000" w:themeColor="text1"/>
                                <w:sz w:val="16"/>
                                <w:szCs w:val="16"/>
                              </w:rPr>
                            </w:pPr>
                          </w:p>
                          <w:p w:rsidR="00AC7EA3" w:rsidRPr="0030392E" w:rsidRDefault="00AC7EA3" w:rsidP="00C8502C">
                            <w:pPr>
                              <w:jc w:val="center"/>
                              <w:rPr>
                                <w:b/>
                                <w:color w:val="000000" w:themeColor="text1"/>
                                <w:sz w:val="14"/>
                                <w:szCs w:val="14"/>
                              </w:rPr>
                            </w:pPr>
                            <w:r w:rsidRPr="0030392E">
                              <w:rPr>
                                <w:b/>
                                <w:color w:val="000000" w:themeColor="text1"/>
                                <w:sz w:val="14"/>
                                <w:szCs w:val="14"/>
                              </w:rPr>
                              <w:t>Microbiology</w:t>
                            </w:r>
                          </w:p>
                          <w:p w:rsidR="00AC7EA3" w:rsidRPr="003268AD" w:rsidRDefault="00AC7EA3" w:rsidP="00C8502C">
                            <w:pPr>
                              <w:jc w:val="center"/>
                              <w:rPr>
                                <w:b/>
                                <w:color w:val="000000" w:themeColor="text1"/>
                                <w:sz w:val="16"/>
                                <w:szCs w:val="16"/>
                              </w:rPr>
                            </w:pPr>
                          </w:p>
                          <w:p w:rsidR="00AC7EA3" w:rsidRPr="0030392E" w:rsidRDefault="00E51A4B" w:rsidP="00C73198">
                            <w:pPr>
                              <w:jc w:val="center"/>
                              <w:rPr>
                                <w:b/>
                                <w:color w:val="000000" w:themeColor="text1"/>
                                <w:sz w:val="14"/>
                                <w:szCs w:val="14"/>
                              </w:rPr>
                            </w:pPr>
                            <w:r>
                              <w:rPr>
                                <w:b/>
                                <w:color w:val="000000" w:themeColor="text1"/>
                                <w:sz w:val="14"/>
                                <w:szCs w:val="14"/>
                              </w:rPr>
                              <w:t>/ PHE</w:t>
                            </w:r>
                            <w:r w:rsidR="00AC7EA3" w:rsidRPr="0030392E">
                              <w:rPr>
                                <w:b/>
                                <w:color w:val="000000" w:themeColor="text1"/>
                                <w:sz w:val="14"/>
                                <w:szCs w:val="14"/>
                              </w:rPr>
                              <w:t xml:space="preserve"> England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44" style="position:absolute;left:0;text-align:left;margin-left:54.9pt;margin-top:243.3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" fillcolor="#92d050" strokecolor="#243f60 [1604]" strokeweight="2pt">
                <v:textbox>
                  <w:txbxContent>
                    <w:p w:rsidR="00AC7EA3" w:rsidRPr="003268AD" w:rsidRDefault="00AC7EA3" w:rsidP="00C8502C">
                      <w:pPr>
                        <w:jc w:val="center"/>
                        <w:rPr>
                          <w:b/>
                          <w:color w:val="000000" w:themeColor="text1"/>
                          <w:sz w:val="16"/>
                          <w:szCs w:val="16"/>
                        </w:rPr>
                      </w:pPr>
                    </w:p>
                    <w:p w:rsidR="00AC7EA3" w:rsidRPr="0030392E" w:rsidRDefault="00AC7EA3" w:rsidP="00C8502C">
                      <w:pPr>
                        <w:jc w:val="center"/>
                        <w:rPr>
                          <w:b/>
                          <w:color w:val="000000" w:themeColor="text1"/>
                          <w:sz w:val="14"/>
                          <w:szCs w:val="14"/>
                        </w:rPr>
                      </w:pPr>
                      <w:r w:rsidRPr="0030392E">
                        <w:rPr>
                          <w:b/>
                          <w:color w:val="000000" w:themeColor="text1"/>
                          <w:sz w:val="14"/>
                          <w:szCs w:val="14"/>
                        </w:rPr>
                        <w:t>Microbiology</w:t>
                      </w:r>
                    </w:p>
                    <w:p w:rsidR="00AC7EA3" w:rsidRPr="003268AD" w:rsidRDefault="00AC7EA3" w:rsidP="00C8502C">
                      <w:pPr>
                        <w:jc w:val="center"/>
                        <w:rPr>
                          <w:b/>
                          <w:color w:val="000000" w:themeColor="text1"/>
                          <w:sz w:val="16"/>
                          <w:szCs w:val="16"/>
                        </w:rPr>
                      </w:pPr>
                    </w:p>
                    <w:p w:rsidR="00AC7EA3" w:rsidRPr="0030392E" w:rsidRDefault="00E51A4B" w:rsidP="00C73198">
                      <w:pPr>
                        <w:jc w:val="center"/>
                        <w:rPr>
                          <w:b/>
                          <w:color w:val="000000" w:themeColor="text1"/>
                          <w:sz w:val="14"/>
                          <w:szCs w:val="14"/>
                        </w:rPr>
                      </w:pPr>
                      <w:r>
                        <w:rPr>
                          <w:b/>
                          <w:color w:val="000000" w:themeColor="text1"/>
                          <w:sz w:val="14"/>
                          <w:szCs w:val="14"/>
                        </w:rPr>
                        <w:t>/ PHE</w:t>
                      </w:r>
                      <w:r w:rsidR="00AC7EA3" w:rsidRPr="0030392E">
                        <w:rPr>
                          <w:b/>
                          <w:color w:val="000000" w:themeColor="text1"/>
                          <w:sz w:val="14"/>
                          <w:szCs w:val="14"/>
                        </w:rPr>
                        <w:t xml:space="preserve"> England</w:t>
                      </w:r>
                    </w:p>
                  </w:txbxContent>
                </v:textbox>
              </v:oval>
            </w:pict>
          </mc:Fallback>
        </mc:AlternateContent>
      </w:r>
      <w:r w:rsidR="00CE2266">
        <w:rPr>
          <w:rFonts w:cs="Arial"/>
        </w:rPr>
        <w:t xml:space="preserve">                         </w:t>
      </w:r>
      <w:r w:rsidR="00A12E73">
        <w:rPr>
          <w:rFonts w:cs="Arial"/>
        </w:rPr>
        <w:t xml:space="preserve">               </w:t>
      </w:r>
      <w:r w:rsidR="00C8502C">
        <w:rPr>
          <w:noProof/>
          <w:lang w:eastAsia="en-GB"/>
        </w:rPr>
        <w:drawing>
          <wp:inline distT="0" distB="0" distL="0" distR="0" wp14:anchorId="4B8FEA7A" wp14:editId="6B231851">
            <wp:extent cx="3114675" cy="3838575"/>
            <wp:effectExtent l="0" t="0" r="952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A32EA" w:rsidRDefault="00FA32EA" w:rsidP="0030392E">
      <w:pPr>
        <w:ind w:left="1418"/>
        <w:rPr>
          <w:rFonts w:cs="Arial"/>
        </w:rPr>
      </w:pPr>
    </w:p>
    <w:p w:rsidR="00FA32EA" w:rsidRDefault="00FA32EA" w:rsidP="0030392E">
      <w:pPr>
        <w:ind w:left="1418"/>
        <w:rPr>
          <w:rFonts w:cs="Arial"/>
        </w:rPr>
      </w:pPr>
    </w:p>
    <w:p w:rsidR="00FA32EA" w:rsidRDefault="00FA32EA" w:rsidP="0030392E">
      <w:pPr>
        <w:ind w:left="1418"/>
        <w:rPr>
          <w:rFonts w:cs="Arial"/>
        </w:rPr>
      </w:pPr>
    </w:p>
    <w:p w:rsidR="00FA32EA" w:rsidRDefault="00FA32EA" w:rsidP="0030392E">
      <w:pPr>
        <w:ind w:left="1418"/>
        <w:rPr>
          <w:rFonts w:cs="Arial"/>
        </w:rPr>
      </w:pPr>
    </w:p>
    <w:p w:rsidR="00FA32EA" w:rsidRDefault="00FA32EA" w:rsidP="0030392E">
      <w:pPr>
        <w:ind w:left="1418"/>
        <w:rPr>
          <w:rFonts w:cs="Arial"/>
        </w:rPr>
      </w:pPr>
    </w:p>
    <w:p w:rsidR="00FA32EA" w:rsidRDefault="00FA32EA" w:rsidP="0030392E">
      <w:pPr>
        <w:rPr>
          <w:rFonts w:cs="Arial"/>
        </w:rPr>
      </w:pPr>
    </w:p>
    <w:p w:rsidR="00FA32EA" w:rsidRPr="00A12E73" w:rsidRDefault="00FA32EA" w:rsidP="0030392E">
      <w:pPr>
        <w:ind w:left="1418"/>
        <w:rPr>
          <w:rFonts w:cs="Arial"/>
          <w:sz w:val="23"/>
          <w:szCs w:val="23"/>
        </w:rPr>
      </w:pPr>
    </w:p>
    <w:p w:rsidR="001C2437" w:rsidRDefault="001C2437" w:rsidP="0030392E">
      <w:pPr>
        <w:ind w:left="1418"/>
        <w:rPr>
          <w:rFonts w:cs="Arial"/>
          <w:b/>
          <w:sz w:val="23"/>
          <w:szCs w:val="23"/>
        </w:rPr>
      </w:pPr>
    </w:p>
    <w:p w:rsidR="001C2437" w:rsidRDefault="001C2437" w:rsidP="0030392E">
      <w:pPr>
        <w:ind w:left="1418"/>
        <w:rPr>
          <w:rFonts w:cs="Arial"/>
          <w:b/>
          <w:sz w:val="23"/>
          <w:szCs w:val="23"/>
        </w:rPr>
      </w:pPr>
    </w:p>
    <w:p w:rsidR="001C2437" w:rsidRDefault="001C2437" w:rsidP="0030392E">
      <w:pPr>
        <w:ind w:left="1418"/>
        <w:rPr>
          <w:rFonts w:cs="Arial"/>
          <w:b/>
          <w:sz w:val="23"/>
          <w:szCs w:val="23"/>
        </w:rPr>
      </w:pPr>
    </w:p>
    <w:p w:rsidR="001C2437" w:rsidRDefault="001C2437" w:rsidP="0030392E">
      <w:pPr>
        <w:ind w:left="1418"/>
        <w:rPr>
          <w:rFonts w:cs="Arial"/>
          <w:b/>
          <w:sz w:val="23"/>
          <w:szCs w:val="23"/>
        </w:rPr>
      </w:pPr>
    </w:p>
    <w:p w:rsidR="001C2437" w:rsidRDefault="001C2437" w:rsidP="0030392E">
      <w:pPr>
        <w:ind w:left="1418"/>
        <w:rPr>
          <w:rFonts w:cs="Arial"/>
          <w:b/>
          <w:sz w:val="23"/>
          <w:szCs w:val="23"/>
        </w:rPr>
      </w:pPr>
    </w:p>
    <w:p w:rsidR="001C2437" w:rsidRDefault="001C2437" w:rsidP="0030392E">
      <w:pPr>
        <w:ind w:left="1418"/>
        <w:rPr>
          <w:rFonts w:cs="Arial"/>
          <w:b/>
          <w:sz w:val="23"/>
          <w:szCs w:val="23"/>
        </w:rPr>
      </w:pPr>
    </w:p>
    <w:p w:rsidR="001C2437" w:rsidRDefault="001C2437" w:rsidP="0030392E">
      <w:pPr>
        <w:ind w:left="1418"/>
        <w:rPr>
          <w:rFonts w:cs="Arial"/>
          <w:b/>
          <w:sz w:val="23"/>
          <w:szCs w:val="23"/>
        </w:rPr>
      </w:pPr>
    </w:p>
    <w:p w:rsidR="001C2437" w:rsidRDefault="001C2437" w:rsidP="0030392E">
      <w:pPr>
        <w:ind w:left="1418"/>
        <w:rPr>
          <w:rFonts w:cs="Arial"/>
          <w:b/>
          <w:sz w:val="23"/>
          <w:szCs w:val="23"/>
        </w:rPr>
      </w:pPr>
    </w:p>
    <w:p w:rsidR="001C2437" w:rsidRDefault="001C2437" w:rsidP="0030392E">
      <w:pPr>
        <w:ind w:left="1418"/>
        <w:rPr>
          <w:rFonts w:cs="Arial"/>
          <w:b/>
          <w:sz w:val="23"/>
          <w:szCs w:val="23"/>
        </w:rPr>
      </w:pPr>
    </w:p>
    <w:p w:rsidR="001C2437" w:rsidRDefault="001C2437" w:rsidP="0030392E">
      <w:pPr>
        <w:ind w:left="1418"/>
        <w:rPr>
          <w:rFonts w:cs="Arial"/>
          <w:b/>
          <w:sz w:val="23"/>
          <w:szCs w:val="23"/>
        </w:rPr>
      </w:pPr>
    </w:p>
    <w:p w:rsidR="001C2437" w:rsidRDefault="001C2437" w:rsidP="00776E89">
      <w:pPr>
        <w:rPr>
          <w:rFonts w:cs="Arial"/>
          <w:b/>
          <w:sz w:val="23"/>
          <w:szCs w:val="23"/>
        </w:rPr>
      </w:pPr>
    </w:p>
    <w:p w:rsidR="001C2437" w:rsidRDefault="001C2437" w:rsidP="0030392E">
      <w:pPr>
        <w:ind w:left="1418"/>
        <w:rPr>
          <w:rFonts w:cs="Arial"/>
          <w:b/>
          <w:sz w:val="23"/>
          <w:szCs w:val="23"/>
        </w:rPr>
      </w:pPr>
    </w:p>
    <w:p w:rsidR="00FA32EA" w:rsidRPr="00A12E73" w:rsidRDefault="00FA6183" w:rsidP="0030392E">
      <w:pPr>
        <w:ind w:left="1418"/>
        <w:rPr>
          <w:rFonts w:cs="Arial"/>
          <w:b/>
          <w:sz w:val="23"/>
          <w:szCs w:val="23"/>
        </w:rPr>
      </w:pPr>
      <w:r w:rsidRPr="00A12E73">
        <w:rPr>
          <w:rFonts w:cs="Arial"/>
          <w:b/>
          <w:sz w:val="23"/>
          <w:szCs w:val="23"/>
        </w:rPr>
        <w:t>Interrelationships and Connectivity within IT</w:t>
      </w:r>
    </w:p>
    <w:p w:rsidR="009F397F" w:rsidRPr="00A12E73" w:rsidRDefault="009F397F" w:rsidP="0030392E">
      <w:pPr>
        <w:rPr>
          <w:rFonts w:cs="Arial"/>
          <w:bCs/>
          <w:sz w:val="23"/>
          <w:szCs w:val="23"/>
          <w:lang w:eastAsia="en-GB"/>
        </w:rPr>
      </w:pPr>
    </w:p>
    <w:p w:rsidR="009F397F" w:rsidRPr="00A12E73" w:rsidRDefault="00E20187" w:rsidP="0030392E">
      <w:pPr>
        <w:numPr>
          <w:ilvl w:val="2"/>
          <w:numId w:val="1"/>
        </w:numPr>
        <w:tabs>
          <w:tab w:val="clear" w:pos="2940"/>
        </w:tabs>
        <w:ind w:left="1418" w:hanging="709"/>
        <w:rPr>
          <w:rFonts w:cs="Arial"/>
          <w:bCs/>
          <w:sz w:val="23"/>
          <w:szCs w:val="23"/>
          <w:lang w:eastAsia="en-GB"/>
        </w:rPr>
      </w:pPr>
      <w:r w:rsidRPr="00A12E73">
        <w:rPr>
          <w:rFonts w:cs="Arial"/>
          <w:sz w:val="23"/>
          <w:szCs w:val="23"/>
        </w:rPr>
        <w:t xml:space="preserve">The IT interrelations within Laboratory Medicine are represented as follows: </w:t>
      </w:r>
    </w:p>
    <w:p w:rsidR="001942B8" w:rsidRDefault="001942B8" w:rsidP="0030392E">
      <w:pPr>
        <w:ind w:left="1418"/>
        <w:rPr>
          <w:rFonts w:cs="Arial"/>
        </w:rPr>
      </w:pPr>
    </w:p>
    <w:p w:rsidR="001942B8" w:rsidRPr="006748C9" w:rsidRDefault="00475EC0" w:rsidP="0030392E">
      <w:pPr>
        <w:ind w:left="1418"/>
        <w:rPr>
          <w:rFonts w:cs="Arial"/>
          <w:bCs/>
          <w:szCs w:val="24"/>
          <w:lang w:eastAsia="en-GB"/>
        </w:rPr>
      </w:pPr>
      <w:r>
        <w:rPr>
          <w:rFonts w:cs="Arial"/>
          <w:noProof/>
          <w:lang w:eastAsia="en-GB"/>
        </w:rPr>
        <mc:AlternateContent>
          <mc:Choice Requires="wps">
            <w:drawing>
              <wp:anchor distT="0" distB="0" distL="114300" distR="114300" simplePos="0" relativeHeight="251725824" behindDoc="0" locked="0" layoutInCell="1" allowOverlap="1" wp14:anchorId="00264691" wp14:editId="576DCAFE">
                <wp:simplePos x="0" y="0"/>
                <wp:positionH relativeFrom="column">
                  <wp:posOffset>211455</wp:posOffset>
                </wp:positionH>
                <wp:positionV relativeFrom="paragraph">
                  <wp:posOffset>26035</wp:posOffset>
                </wp:positionV>
                <wp:extent cx="2105025" cy="1143000"/>
                <wp:effectExtent l="0" t="0" r="28575" b="19050"/>
                <wp:wrapNone/>
                <wp:docPr id="313" name="Text Box 313"/>
                <wp:cNvGraphicFramePr/>
                <a:graphic xmlns:a="http://schemas.openxmlformats.org/drawingml/2006/main">
                  <a:graphicData uri="http://schemas.microsoft.com/office/word/2010/wordprocessingShape">
                    <wps:wsp>
                      <wps:cNvSpPr txBox="1"/>
                      <wps:spPr>
                        <a:xfrm>
                          <a:off x="0" y="0"/>
                          <a:ext cx="21050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EC0" w:rsidRPr="00475EC0" w:rsidRDefault="00475EC0">
                            <w:pPr>
                              <w:rPr>
                                <w:sz w:val="22"/>
                                <w:szCs w:val="22"/>
                              </w:rPr>
                            </w:pPr>
                            <w:r w:rsidRPr="00475EC0">
                              <w:rPr>
                                <w:sz w:val="22"/>
                                <w:szCs w:val="22"/>
                              </w:rPr>
                              <w:t xml:space="preserve">Key         </w:t>
                            </w:r>
                          </w:p>
                          <w:p w:rsidR="00475EC0" w:rsidRDefault="00475EC0">
                            <w:pPr>
                              <w:rPr>
                                <w:sz w:val="22"/>
                                <w:szCs w:val="22"/>
                              </w:rPr>
                            </w:pPr>
                            <w:r w:rsidRPr="00475EC0">
                              <w:rPr>
                                <w:sz w:val="22"/>
                                <w:szCs w:val="22"/>
                              </w:rPr>
                              <w:t xml:space="preserve">               IT Interaction Lines</w:t>
                            </w:r>
                          </w:p>
                          <w:p w:rsidR="00475EC0" w:rsidRDefault="00475EC0">
                            <w:pPr>
                              <w:rPr>
                                <w:sz w:val="22"/>
                                <w:szCs w:val="22"/>
                              </w:rPr>
                            </w:pPr>
                          </w:p>
                          <w:p w:rsidR="00475EC0" w:rsidRPr="00475EC0" w:rsidRDefault="00475EC0">
                            <w:pPr>
                              <w:rPr>
                                <w:sz w:val="22"/>
                                <w:szCs w:val="22"/>
                              </w:rPr>
                            </w:pPr>
                            <w:r>
                              <w:rPr>
                                <w:sz w:val="22"/>
                                <w:szCs w:val="22"/>
                              </w:rPr>
                              <w:t xml:space="preserve">               Management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13" o:spid="_x0000_s1044" type="#_x0000_t202" style="position:absolute;left:0;text-align:left;margin-left:16.65pt;margin-top:2.05pt;width:165.75pt;height:90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" fillcolor="white [3201]" strokeweight=".5pt">
                <v:textbox>
                  <w:txbxContent>
                    <w:p w:rsidR="00475EC0" w:rsidRPr="00475EC0" w:rsidRDefault="00475EC0">
                      <w:pPr>
                        <w:rPr>
                          <w:sz w:val="22"/>
                          <w:szCs w:val="22"/>
                        </w:rPr>
                      </w:pPr>
                      <w:r w:rsidRPr="00475EC0">
                        <w:rPr>
                          <w:sz w:val="22"/>
                          <w:szCs w:val="22"/>
                        </w:rPr>
                        <w:t xml:space="preserve">Key         </w:t>
                      </w:r>
                    </w:p>
                    <w:p w:rsidR="00475EC0" w:rsidRDefault="00475EC0">
                      <w:pPr>
                        <w:rPr>
                          <w:sz w:val="22"/>
                          <w:szCs w:val="22"/>
                        </w:rPr>
                      </w:pPr>
                      <w:r w:rsidRPr="00475EC0">
                        <w:rPr>
                          <w:sz w:val="22"/>
                          <w:szCs w:val="22"/>
                        </w:rPr>
                        <w:t xml:space="preserve">               IT Interaction Lines</w:t>
                      </w:r>
                    </w:p>
                    <w:p w:rsidR="00475EC0" w:rsidRDefault="00475EC0">
                      <w:pPr>
                        <w:rPr>
                          <w:sz w:val="22"/>
                          <w:szCs w:val="22"/>
                        </w:rPr>
                      </w:pPr>
                    </w:p>
                    <w:p w:rsidR="00475EC0" w:rsidRPr="00475EC0" w:rsidRDefault="00475EC0">
                      <w:pPr>
                        <w:rPr>
                          <w:sz w:val="22"/>
                          <w:szCs w:val="22"/>
                        </w:rPr>
                      </w:pPr>
                      <w:r>
                        <w:rPr>
                          <w:sz w:val="22"/>
                          <w:szCs w:val="22"/>
                        </w:rPr>
                        <w:t xml:space="preserve">               Management Lines</w:t>
                      </w:r>
                    </w:p>
                  </w:txbxContent>
                </v:textbox>
              </v:shape>
            </w:pict>
          </mc:Fallback>
        </mc:AlternateContent>
      </w:r>
    </w:p>
    <w:p w:rsidR="006748C9" w:rsidRDefault="00B20993" w:rsidP="0030392E">
      <w:pPr>
        <w:ind w:left="1418"/>
        <w:rPr>
          <w:rFonts w:cs="Arial"/>
        </w:rPr>
      </w:pPr>
      <w:r>
        <w:rPr>
          <w:rFonts w:cs="Arial"/>
          <w:noProof/>
          <w:lang w:eastAsia="en-GB"/>
        </w:rPr>
        <mc:AlternateContent>
          <mc:Choice Requires="wps">
            <w:drawing>
              <wp:anchor distT="0" distB="0" distL="114300" distR="114300" simplePos="0" relativeHeight="251669504" behindDoc="0" locked="0" layoutInCell="1" allowOverlap="1" wp14:anchorId="68EA38EF" wp14:editId="7C9720B5">
                <wp:simplePos x="0" y="0"/>
                <wp:positionH relativeFrom="column">
                  <wp:posOffset>2668905</wp:posOffset>
                </wp:positionH>
                <wp:positionV relativeFrom="paragraph">
                  <wp:posOffset>-3175</wp:posOffset>
                </wp:positionV>
                <wp:extent cx="1390650" cy="6191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1390650" cy="61912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AC7EA3" w:rsidRPr="00D54140" w:rsidRDefault="00AC7EA3" w:rsidP="00B20993">
                            <w:pPr>
                              <w:jc w:val="center"/>
                              <w:rPr>
                                <w:b/>
                                <w:color w:val="000000" w:themeColor="text1"/>
                                <w:sz w:val="20"/>
                              </w:rPr>
                            </w:pPr>
                            <w:r w:rsidRPr="00D54140">
                              <w:rPr>
                                <w:b/>
                                <w:color w:val="000000" w:themeColor="text1"/>
                                <w:sz w:val="20"/>
                              </w:rPr>
                              <w:t xml:space="preserve">NUTH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45" style="position:absolute;left:0;text-align:left;margin-left:210.15pt;margin-top:-.25pt;width:109.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" fillcolor="#00b0f0" strokecolor="#243f60 [1604]" strokeweight="2pt">
                <v:textbox>
                  <w:txbxContent>
                    <w:p w:rsidR="00AC7EA3" w:rsidRPr="00D54140" w:rsidRDefault="00AC7EA3" w:rsidP="00B20993">
                      <w:pPr>
                        <w:jc w:val="center"/>
                        <w:rPr>
                          <w:b/>
                          <w:color w:val="000000" w:themeColor="text1"/>
                          <w:sz w:val="20"/>
                        </w:rPr>
                      </w:pPr>
                      <w:r w:rsidRPr="00D54140">
                        <w:rPr>
                          <w:b/>
                          <w:color w:val="000000" w:themeColor="text1"/>
                          <w:sz w:val="20"/>
                        </w:rPr>
                        <w:t xml:space="preserve">NUTH IT </w:t>
                      </w:r>
                    </w:p>
                  </w:txbxContent>
                </v:textbox>
              </v:roundrect>
            </w:pict>
          </mc:Fallback>
        </mc:AlternateContent>
      </w:r>
    </w:p>
    <w:p w:rsidR="006748C9" w:rsidRDefault="00475EC0" w:rsidP="0030392E">
      <w:pPr>
        <w:ind w:left="1418"/>
        <w:rPr>
          <w:rFonts w:cs="Arial"/>
        </w:rPr>
      </w:pPr>
      <w:r>
        <w:rPr>
          <w:rFonts w:cs="Arial"/>
          <w:noProof/>
          <w:lang w:eastAsia="en-GB"/>
        </w:rPr>
        <mc:AlternateContent>
          <mc:Choice Requires="wps">
            <w:drawing>
              <wp:anchor distT="0" distB="0" distL="114300" distR="114300" simplePos="0" relativeHeight="251726848" behindDoc="0" locked="0" layoutInCell="1" allowOverlap="1" wp14:anchorId="4DBA729C" wp14:editId="04CBB885">
                <wp:simplePos x="0" y="0"/>
                <wp:positionH relativeFrom="column">
                  <wp:posOffset>259080</wp:posOffset>
                </wp:positionH>
                <wp:positionV relativeFrom="paragraph">
                  <wp:posOffset>27940</wp:posOffset>
                </wp:positionV>
                <wp:extent cx="428625" cy="0"/>
                <wp:effectExtent l="38100" t="76200" r="28575" b="114300"/>
                <wp:wrapNone/>
                <wp:docPr id="314" name="Straight Connector 314"/>
                <wp:cNvGraphicFramePr/>
                <a:graphic xmlns:a="http://schemas.openxmlformats.org/drawingml/2006/main">
                  <a:graphicData uri="http://schemas.microsoft.com/office/word/2010/wordprocessingShape">
                    <wps:wsp>
                      <wps:cNvCnPr/>
                      <wps:spPr>
                        <a:xfrm>
                          <a:off x="0" y="0"/>
                          <a:ext cx="428625" cy="0"/>
                        </a:xfrm>
                        <a:prstGeom prst="line">
                          <a:avLst/>
                        </a:prstGeom>
                        <a:ln>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4"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2.2pt" to="54.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" strokecolor="#4579b8 [3044]">
                <v:stroke dashstyle="dash" startarrow="open" endarrow="open"/>
              </v:line>
            </w:pict>
          </mc:Fallback>
        </mc:AlternateContent>
      </w:r>
    </w:p>
    <w:p w:rsidR="00475EC0" w:rsidRDefault="00475EC0" w:rsidP="0030392E">
      <w:pPr>
        <w:ind w:left="1418"/>
        <w:rPr>
          <w:rFonts w:cs="Arial"/>
        </w:rPr>
      </w:pPr>
      <w:r>
        <w:rPr>
          <w:rFonts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316230</wp:posOffset>
                </wp:positionH>
                <wp:positionV relativeFrom="paragraph">
                  <wp:posOffset>119380</wp:posOffset>
                </wp:positionV>
                <wp:extent cx="371475" cy="9525"/>
                <wp:effectExtent l="38100" t="76200" r="9525" b="104775"/>
                <wp:wrapNone/>
                <wp:docPr id="315" name="Straight Arrow Connector 315"/>
                <wp:cNvGraphicFramePr/>
                <a:graphic xmlns:a="http://schemas.openxmlformats.org/drawingml/2006/main">
                  <a:graphicData uri="http://schemas.microsoft.com/office/word/2010/wordprocessingShape">
                    <wps:wsp>
                      <wps:cNvCnPr/>
                      <wps:spPr>
                        <a:xfrm flipV="1">
                          <a:off x="0" y="0"/>
                          <a:ext cx="371475" cy="9525"/>
                        </a:xfrm>
                        <a:prstGeom prst="straightConnector1">
                          <a:avLst/>
                        </a:prstGeom>
                        <a:ln w="254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5" o:spid="_x0000_s1026" type="#_x0000_t32" style="position:absolute;margin-left:24.9pt;margin-top:9.4pt;width:29.25pt;height:.7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" strokecolor="red" strokeweight="2pt">
                <v:stroke startarrow="open" endarrow="open"/>
              </v:shape>
            </w:pict>
          </mc:Fallback>
        </mc:AlternateContent>
      </w:r>
    </w:p>
    <w:p w:rsidR="006748C9" w:rsidRDefault="006748C9" w:rsidP="0030392E">
      <w:pPr>
        <w:ind w:left="1418"/>
        <w:rPr>
          <w:rFonts w:cs="Arial"/>
        </w:rPr>
      </w:pPr>
    </w:p>
    <w:p w:rsidR="006748C9" w:rsidRDefault="00475EC0" w:rsidP="0030392E">
      <w:pPr>
        <w:ind w:left="1418"/>
        <w:rPr>
          <w:rFonts w:cs="Arial"/>
        </w:rPr>
      </w:pPr>
      <w:r>
        <w:rPr>
          <w:rFonts w:cs="Arial"/>
          <w:noProof/>
          <w:lang w:eastAsia="en-GB"/>
        </w:rPr>
        <mc:AlternateContent>
          <mc:Choice Requires="wps">
            <w:drawing>
              <wp:anchor distT="0" distB="0" distL="114300" distR="114300" simplePos="0" relativeHeight="251702272" behindDoc="0" locked="0" layoutInCell="1" allowOverlap="1" wp14:anchorId="5BF81053" wp14:editId="56971D96">
                <wp:simplePos x="0" y="0"/>
                <wp:positionH relativeFrom="column">
                  <wp:posOffset>3111500</wp:posOffset>
                </wp:positionH>
                <wp:positionV relativeFrom="paragraph">
                  <wp:posOffset>144780</wp:posOffset>
                </wp:positionV>
                <wp:extent cx="469900" cy="3175"/>
                <wp:effectExtent l="42862" t="33338" r="68263" b="68262"/>
                <wp:wrapNone/>
                <wp:docPr id="288" name="Elbow Connector 288"/>
                <wp:cNvGraphicFramePr/>
                <a:graphic xmlns:a="http://schemas.openxmlformats.org/drawingml/2006/main">
                  <a:graphicData uri="http://schemas.microsoft.com/office/word/2010/wordprocessingShape">
                    <wps:wsp>
                      <wps:cNvCnPr/>
                      <wps:spPr>
                        <a:xfrm rot="16200000" flipV="1">
                          <a:off x="0" y="0"/>
                          <a:ext cx="469900" cy="3175"/>
                        </a:xfrm>
                        <a:prstGeom prst="bentConnector3">
                          <a:avLst/>
                        </a:prstGeom>
                        <a:noFill/>
                        <a:ln w="2540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8" o:spid="_x0000_s1026" type="#_x0000_t34" style="position:absolute;margin-left:245pt;margin-top:11.4pt;width:37pt;height:.25pt;rotation:9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" strokecolor="red" strokeweight="2pt">
                <v:stroke startarrow="open" endarrow="open"/>
              </v:shape>
            </w:pict>
          </mc:Fallback>
        </mc:AlternateContent>
      </w:r>
    </w:p>
    <w:p w:rsidR="006748C9" w:rsidRDefault="006748C9" w:rsidP="0030392E">
      <w:pPr>
        <w:ind w:left="1418"/>
        <w:rPr>
          <w:rFonts w:cs="Arial"/>
        </w:rPr>
      </w:pPr>
    </w:p>
    <w:p w:rsidR="006748C9" w:rsidRDefault="0030392E" w:rsidP="0030392E">
      <w:pPr>
        <w:ind w:left="1418"/>
        <w:rPr>
          <w:rFonts w:cs="Arial"/>
        </w:rPr>
      </w:pPr>
      <w:r>
        <w:rPr>
          <w:rFonts w:cs="Arial"/>
          <w:noProof/>
          <w:lang w:eastAsia="en-GB"/>
        </w:rPr>
        <mc:AlternateContent>
          <mc:Choice Requires="wps">
            <w:drawing>
              <wp:anchor distT="0" distB="0" distL="114300" distR="114300" simplePos="0" relativeHeight="251704320" behindDoc="0" locked="0" layoutInCell="1" allowOverlap="1" wp14:anchorId="327309E6" wp14:editId="024F7A00">
                <wp:simplePos x="0" y="0"/>
                <wp:positionH relativeFrom="column">
                  <wp:posOffset>4612005</wp:posOffset>
                </wp:positionH>
                <wp:positionV relativeFrom="paragraph">
                  <wp:posOffset>28893</wp:posOffset>
                </wp:positionV>
                <wp:extent cx="1390650" cy="75247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390650" cy="752475"/>
                        </a:xfrm>
                        <a:prstGeom prst="roundRect">
                          <a:avLst/>
                        </a:prstGeom>
                        <a:solidFill>
                          <a:srgbClr val="00B050"/>
                        </a:solidFill>
                        <a:ln w="25400" cap="flat" cmpd="sng" algn="ctr">
                          <a:solidFill>
                            <a:srgbClr val="4F81BD">
                              <a:shade val="50000"/>
                            </a:srgbClr>
                          </a:solidFill>
                          <a:prstDash val="solid"/>
                        </a:ln>
                        <a:effectLst/>
                      </wps:spPr>
                      <wps:txbx>
                        <w:txbxContent>
                          <w:p w:rsidR="0030392E" w:rsidRPr="00D54140" w:rsidRDefault="0030392E" w:rsidP="0030392E">
                            <w:pPr>
                              <w:jc w:val="center"/>
                              <w:rPr>
                                <w:b/>
                                <w:sz w:val="20"/>
                              </w:rPr>
                            </w:pPr>
                            <w:r w:rsidRPr="00D54140">
                              <w:rPr>
                                <w:b/>
                                <w:sz w:val="20"/>
                              </w:rPr>
                              <w:t xml:space="preserve">Laboratory Medicine </w:t>
                            </w:r>
                            <w:r>
                              <w:rPr>
                                <w:b/>
                                <w:sz w:val="20"/>
                              </w:rPr>
                              <w:t>Executive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0" o:spid="_x0000_s1046" style="position:absolute;left:0;text-align:left;margin-left:363.15pt;margin-top:2.3pt;width:109.5pt;height:59.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" fillcolor="#00b050" strokecolor="#385d8a" strokeweight="2pt">
                <v:textbox>
                  <w:txbxContent>
                    <w:p w:rsidR="0030392E" w:rsidRPr="00D54140" w:rsidRDefault="0030392E" w:rsidP="0030392E">
                      <w:pPr>
                        <w:jc w:val="center"/>
                        <w:rPr>
                          <w:b/>
                          <w:sz w:val="20"/>
                        </w:rPr>
                      </w:pPr>
                      <w:r w:rsidRPr="00D54140">
                        <w:rPr>
                          <w:b/>
                          <w:sz w:val="20"/>
                        </w:rPr>
                        <w:t xml:space="preserve">Laboratory Medicine </w:t>
                      </w:r>
                      <w:r>
                        <w:rPr>
                          <w:b/>
                          <w:sz w:val="20"/>
                        </w:rPr>
                        <w:t>Executive</w:t>
                      </w:r>
                    </w:p>
                  </w:txbxContent>
                </v:textbox>
              </v:roundrect>
            </w:pict>
          </mc:Fallback>
        </mc:AlternateContent>
      </w:r>
      <w:r w:rsidR="00B20993">
        <w:rPr>
          <w:rFonts w:cs="Arial"/>
          <w:noProof/>
          <w:lang w:eastAsia="en-GB"/>
        </w:rPr>
        <mc:AlternateContent>
          <mc:Choice Requires="wps">
            <w:drawing>
              <wp:anchor distT="0" distB="0" distL="114300" distR="114300" simplePos="0" relativeHeight="251671552" behindDoc="0" locked="0" layoutInCell="1" allowOverlap="1" wp14:anchorId="13DF9A1A" wp14:editId="0427A659">
                <wp:simplePos x="0" y="0"/>
                <wp:positionH relativeFrom="column">
                  <wp:posOffset>2668905</wp:posOffset>
                </wp:positionH>
                <wp:positionV relativeFrom="paragraph">
                  <wp:posOffset>34925</wp:posOffset>
                </wp:positionV>
                <wp:extent cx="1390650" cy="75247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1390650" cy="752475"/>
                        </a:xfrm>
                        <a:prstGeom prst="roundRect">
                          <a:avLst/>
                        </a:prstGeom>
                        <a:solidFill>
                          <a:schemeClr val="accent1">
                            <a:lumMod val="40000"/>
                            <a:lumOff val="60000"/>
                          </a:schemeClr>
                        </a:solidFill>
                        <a:ln w="25400" cap="flat" cmpd="sng" algn="ctr">
                          <a:solidFill>
                            <a:srgbClr val="4F81BD">
                              <a:shade val="50000"/>
                            </a:srgbClr>
                          </a:solidFill>
                          <a:prstDash val="solid"/>
                        </a:ln>
                        <a:effectLst/>
                      </wps:spPr>
                      <wps:txbx>
                        <w:txbxContent>
                          <w:p w:rsidR="00AC7EA3" w:rsidRPr="00D54140" w:rsidRDefault="0030392E" w:rsidP="00B20993">
                            <w:pPr>
                              <w:jc w:val="center"/>
                              <w:rPr>
                                <w:b/>
                                <w:sz w:val="20"/>
                              </w:rPr>
                            </w:pPr>
                            <w:r>
                              <w:rPr>
                                <w:b/>
                                <w:sz w:val="20"/>
                              </w:rPr>
                              <w:t xml:space="preserve">Clinical Director </w:t>
                            </w:r>
                            <w:r w:rsidR="00AC7EA3" w:rsidRPr="00D54140">
                              <w:rPr>
                                <w:b/>
                                <w:sz w:val="20"/>
                              </w:rPr>
                              <w:t xml:space="preserve">Laboratory Medicine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47" style="position:absolute;left:0;text-align:left;margin-left:210.15pt;margin-top:2.75pt;width:109.5pt;height:5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" fillcolor="#b8cce4 [1300]" strokecolor="#385d8a" strokeweight="2pt">
                <v:textbox>
                  <w:txbxContent>
                    <w:p w:rsidR="00AC7EA3" w:rsidRPr="00D54140" w:rsidRDefault="0030392E" w:rsidP="00B20993">
                      <w:pPr>
                        <w:jc w:val="center"/>
                        <w:rPr>
                          <w:b/>
                          <w:sz w:val="20"/>
                        </w:rPr>
                      </w:pPr>
                      <w:r>
                        <w:rPr>
                          <w:b/>
                          <w:sz w:val="20"/>
                        </w:rPr>
                        <w:t xml:space="preserve">Clinical Director </w:t>
                      </w:r>
                      <w:r w:rsidR="00AC7EA3" w:rsidRPr="00D54140">
                        <w:rPr>
                          <w:b/>
                          <w:sz w:val="20"/>
                        </w:rPr>
                        <w:t xml:space="preserve">Laboratory Medicine </w:t>
                      </w:r>
                    </w:p>
                  </w:txbxContent>
                </v:textbox>
              </v:roundrect>
            </w:pict>
          </mc:Fallback>
        </mc:AlternateContent>
      </w:r>
    </w:p>
    <w:p w:rsidR="006748C9" w:rsidRDefault="006748C9" w:rsidP="0030392E">
      <w:pPr>
        <w:ind w:left="1418"/>
        <w:rPr>
          <w:rFonts w:cs="Arial"/>
        </w:rPr>
      </w:pPr>
    </w:p>
    <w:p w:rsidR="00B20993" w:rsidRDefault="0030392E" w:rsidP="0030392E">
      <w:pPr>
        <w:ind w:left="1418"/>
        <w:rPr>
          <w:rFonts w:cs="Arial"/>
        </w:rPr>
      </w:pPr>
      <w:r>
        <w:rPr>
          <w:rFonts w:cs="Arial"/>
          <w:noProof/>
          <w:lang w:eastAsia="en-GB"/>
        </w:rPr>
        <mc:AlternateContent>
          <mc:Choice Requires="wps">
            <w:drawing>
              <wp:anchor distT="0" distB="0" distL="114300" distR="114300" simplePos="0" relativeHeight="251705344" behindDoc="0" locked="0" layoutInCell="1" allowOverlap="1">
                <wp:simplePos x="0" y="0"/>
                <wp:positionH relativeFrom="column">
                  <wp:posOffset>4059555</wp:posOffset>
                </wp:positionH>
                <wp:positionV relativeFrom="paragraph">
                  <wp:posOffset>50165</wp:posOffset>
                </wp:positionV>
                <wp:extent cx="561975" cy="0"/>
                <wp:effectExtent l="38100" t="133350" r="0" b="133350"/>
                <wp:wrapNone/>
                <wp:docPr id="295" name="Straight Arrow Connector 295"/>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5" o:spid="_x0000_s1026" type="#_x0000_t32" style="position:absolute;margin-left:319.65pt;margin-top:3.95pt;width:44.25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" strokecolor="red" strokeweight="2.25pt">
                <v:stroke startarrow="open" endarrow="open"/>
              </v:shape>
            </w:pict>
          </mc:Fallback>
        </mc:AlternateContent>
      </w:r>
    </w:p>
    <w:p w:rsidR="00B20993" w:rsidRDefault="00B20993" w:rsidP="0030392E">
      <w:pPr>
        <w:ind w:left="1418"/>
        <w:rPr>
          <w:rFonts w:cs="Arial"/>
        </w:rPr>
      </w:pPr>
    </w:p>
    <w:p w:rsidR="00B20993" w:rsidRDefault="00B20993" w:rsidP="0030392E">
      <w:pPr>
        <w:ind w:left="1418"/>
        <w:rPr>
          <w:rFonts w:cs="Arial"/>
        </w:rPr>
      </w:pPr>
    </w:p>
    <w:p w:rsidR="00B20993" w:rsidRDefault="009C5932" w:rsidP="0030392E">
      <w:pPr>
        <w:ind w:left="1418"/>
        <w:rPr>
          <w:rFonts w:cs="Arial"/>
        </w:rPr>
      </w:pPr>
      <w:r>
        <w:rPr>
          <w:rFonts w:cs="Arial"/>
          <w:noProof/>
          <w:lang w:eastAsia="en-GB"/>
        </w:rPr>
        <mc:AlternateContent>
          <mc:Choice Requires="wps">
            <w:drawing>
              <wp:anchor distT="0" distB="0" distL="114300" distR="114300" simplePos="0" relativeHeight="251700224" behindDoc="0" locked="0" layoutInCell="1" allowOverlap="1" wp14:anchorId="08D1159D" wp14:editId="5836DF68">
                <wp:simplePos x="0" y="0"/>
                <wp:positionH relativeFrom="column">
                  <wp:posOffset>3223895</wp:posOffset>
                </wp:positionH>
                <wp:positionV relativeFrom="paragraph">
                  <wp:posOffset>56515</wp:posOffset>
                </wp:positionV>
                <wp:extent cx="290830" cy="0"/>
                <wp:effectExtent l="31115" t="45085" r="121285" b="45085"/>
                <wp:wrapNone/>
                <wp:docPr id="31" name="Elbow Connector 31"/>
                <wp:cNvGraphicFramePr/>
                <a:graphic xmlns:a="http://schemas.openxmlformats.org/drawingml/2006/main">
                  <a:graphicData uri="http://schemas.microsoft.com/office/word/2010/wordprocessingShape">
                    <wps:wsp>
                      <wps:cNvCnPr/>
                      <wps:spPr>
                        <a:xfrm rot="5400000" flipH="1" flipV="1">
                          <a:off x="0" y="0"/>
                          <a:ext cx="290830" cy="0"/>
                        </a:xfrm>
                        <a:prstGeom prst="bentConnector3">
                          <a:avLst/>
                        </a:prstGeom>
                        <a:noFill/>
                        <a:ln w="2540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31" o:spid="_x0000_s1026" type="#_x0000_t34" style="position:absolute;margin-left:253.85pt;margin-top:4.45pt;width:22.9pt;height:0;rotation:90;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" strokecolor="red" strokeweight="2pt">
                <v:stroke startarrow="open" endarrow="open"/>
              </v:shape>
            </w:pict>
          </mc:Fallback>
        </mc:AlternateContent>
      </w:r>
    </w:p>
    <w:p w:rsidR="00B20993" w:rsidRDefault="00B20993" w:rsidP="0030392E">
      <w:pPr>
        <w:ind w:left="1418"/>
        <w:rPr>
          <w:rFonts w:cs="Arial"/>
        </w:rPr>
      </w:pPr>
      <w:r>
        <w:rPr>
          <w:rFonts w:cs="Arial"/>
          <w:noProof/>
          <w:lang w:eastAsia="en-GB"/>
        </w:rPr>
        <mc:AlternateContent>
          <mc:Choice Requires="wps">
            <w:drawing>
              <wp:anchor distT="0" distB="0" distL="114300" distR="114300" simplePos="0" relativeHeight="251673600" behindDoc="0" locked="0" layoutInCell="1" allowOverlap="1" wp14:anchorId="4C257B89" wp14:editId="5501200B">
                <wp:simplePos x="0" y="0"/>
                <wp:positionH relativeFrom="column">
                  <wp:posOffset>2668905</wp:posOffset>
                </wp:positionH>
                <wp:positionV relativeFrom="paragraph">
                  <wp:posOffset>21590</wp:posOffset>
                </wp:positionV>
                <wp:extent cx="1390650" cy="75247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1390650" cy="752475"/>
                        </a:xfrm>
                        <a:prstGeom prst="round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AC7EA3" w:rsidRPr="00D54140" w:rsidRDefault="00AC7EA3" w:rsidP="00B20993">
                            <w:pPr>
                              <w:jc w:val="center"/>
                              <w:rPr>
                                <w:b/>
                                <w:sz w:val="20"/>
                              </w:rPr>
                            </w:pPr>
                            <w:r w:rsidRPr="00D54140">
                              <w:rPr>
                                <w:b/>
                                <w:sz w:val="20"/>
                              </w:rPr>
                              <w:t>Laboratory</w:t>
                            </w:r>
                            <w:r>
                              <w:rPr>
                                <w:b/>
                                <w:sz w:val="20"/>
                              </w:rPr>
                              <w:t xml:space="preserve"> Medicine IT Manager</w:t>
                            </w:r>
                            <w:r w:rsidRPr="00D54140">
                              <w:rPr>
                                <w:b/>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48" style="position:absolute;left:0;text-align:left;margin-left:210.15pt;margin-top:1.7pt;width:109.5pt;height:59.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" fillcolor="#b9cde5" strokecolor="#385d8a" strokeweight="2pt">
                <v:textbox>
                  <w:txbxContent>
                    <w:p w:rsidR="00AC7EA3" w:rsidRPr="00D54140" w:rsidRDefault="00AC7EA3" w:rsidP="00B20993">
                      <w:pPr>
                        <w:jc w:val="center"/>
                        <w:rPr>
                          <w:b/>
                          <w:sz w:val="20"/>
                        </w:rPr>
                      </w:pPr>
                      <w:r w:rsidRPr="00D54140">
                        <w:rPr>
                          <w:b/>
                          <w:sz w:val="20"/>
                        </w:rPr>
                        <w:t>Laboratory</w:t>
                      </w:r>
                      <w:r>
                        <w:rPr>
                          <w:b/>
                          <w:sz w:val="20"/>
                        </w:rPr>
                        <w:t xml:space="preserve"> Medicine IT Manager</w:t>
                      </w:r>
                      <w:r w:rsidRPr="00D54140">
                        <w:rPr>
                          <w:b/>
                          <w:sz w:val="20"/>
                        </w:rPr>
                        <w:t xml:space="preserve"> </w:t>
                      </w:r>
                    </w:p>
                  </w:txbxContent>
                </v:textbox>
              </v:roundrect>
            </w:pict>
          </mc:Fallback>
        </mc:AlternateContent>
      </w:r>
    </w:p>
    <w:p w:rsidR="00B20993" w:rsidRDefault="00B20993" w:rsidP="0030392E">
      <w:pPr>
        <w:ind w:left="1418"/>
        <w:rPr>
          <w:rFonts w:cs="Arial"/>
        </w:rPr>
      </w:pPr>
    </w:p>
    <w:p w:rsidR="00E51A4B" w:rsidRDefault="00AA20E2" w:rsidP="0030392E">
      <w:pPr>
        <w:ind w:left="1418"/>
        <w:rPr>
          <w:rFonts w:cs="Arial"/>
        </w:rPr>
      </w:pPr>
      <w:r>
        <w:rPr>
          <w:rFonts w:cs="Arial"/>
          <w:noProof/>
          <w:lang w:eastAsia="en-GB"/>
        </w:rPr>
        <mc:AlternateContent>
          <mc:Choice Requires="wps">
            <w:drawing>
              <wp:anchor distT="0" distB="0" distL="114300" distR="114300" simplePos="0" relativeHeight="251720704" behindDoc="0" locked="0" layoutInCell="1" allowOverlap="1" wp14:anchorId="6F410C31" wp14:editId="2D7DA791">
                <wp:simplePos x="0" y="0"/>
                <wp:positionH relativeFrom="column">
                  <wp:posOffset>1378585</wp:posOffset>
                </wp:positionH>
                <wp:positionV relativeFrom="paragraph">
                  <wp:posOffset>39370</wp:posOffset>
                </wp:positionV>
                <wp:extent cx="1290320" cy="742950"/>
                <wp:effectExtent l="95250" t="76200" r="5080" b="57150"/>
                <wp:wrapNone/>
                <wp:docPr id="304" name="Elbow Connector 304"/>
                <wp:cNvGraphicFramePr/>
                <a:graphic xmlns:a="http://schemas.openxmlformats.org/drawingml/2006/main">
                  <a:graphicData uri="http://schemas.microsoft.com/office/word/2010/wordprocessingShape">
                    <wps:wsp>
                      <wps:cNvCnPr/>
                      <wps:spPr>
                        <a:xfrm flipV="1">
                          <a:off x="0" y="0"/>
                          <a:ext cx="1290320" cy="742950"/>
                        </a:xfrm>
                        <a:prstGeom prst="bentConnector3">
                          <a:avLst>
                            <a:gd name="adj1" fmla="val -197"/>
                          </a:avLst>
                        </a:prstGeom>
                        <a:noFill/>
                        <a:ln w="25400" cap="flat" cmpd="sng" algn="ctr">
                          <a:solidFill>
                            <a:srgbClr val="FF0000"/>
                          </a:solidFill>
                          <a:prstDash val="solid"/>
                          <a:headEnd type="arrow"/>
                          <a:tailEnd type="arrow"/>
                        </a:ln>
                        <a:effectLst/>
                      </wps:spPr>
                      <wps:bodyPr/>
                    </wps:wsp>
                  </a:graphicData>
                </a:graphic>
                <wp14:sizeRelH relativeFrom="margin">
                  <wp14:pctWidth>0</wp14:pctWidth>
                </wp14:sizeRelH>
              </wp:anchor>
            </w:drawing>
          </mc:Choice>
          <mc:Fallback>
            <w:pict>
              <v:shape id="Elbow Connector 304" o:spid="_x0000_s1026" type="#_x0000_t34" style="position:absolute;margin-left:108.55pt;margin-top:3.1pt;width:101.6pt;height:58.5pt;flip:y;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" adj="-43" strokecolor="red" strokeweight="2pt">
                <v:stroke startarrow="open" endarrow="open"/>
              </v:shape>
            </w:pict>
          </mc:Fallback>
        </mc:AlternateContent>
      </w:r>
      <w:r>
        <w:rPr>
          <w:rFonts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4059555</wp:posOffset>
                </wp:positionH>
                <wp:positionV relativeFrom="paragraph">
                  <wp:posOffset>29845</wp:posOffset>
                </wp:positionV>
                <wp:extent cx="1262697" cy="742950"/>
                <wp:effectExtent l="38100" t="76200" r="109220" b="57150"/>
                <wp:wrapNone/>
                <wp:docPr id="303" name="Elbow Connector 303"/>
                <wp:cNvGraphicFramePr/>
                <a:graphic xmlns:a="http://schemas.openxmlformats.org/drawingml/2006/main">
                  <a:graphicData uri="http://schemas.microsoft.com/office/word/2010/wordprocessingShape">
                    <wps:wsp>
                      <wps:cNvCnPr/>
                      <wps:spPr>
                        <a:xfrm flipH="1" flipV="1">
                          <a:off x="0" y="0"/>
                          <a:ext cx="1262697" cy="742950"/>
                        </a:xfrm>
                        <a:prstGeom prst="bentConnector3">
                          <a:avLst>
                            <a:gd name="adj1" fmla="val 201"/>
                          </a:avLst>
                        </a:prstGeom>
                        <a:ln w="254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303" o:spid="_x0000_s1026" type="#_x0000_t34" style="position:absolute;margin-left:319.65pt;margin-top:2.35pt;width:99.4pt;height:58.5pt;flip:x 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" adj="43" strokecolor="red" strokeweight="2pt">
                <v:stroke startarrow="open" endarrow="open"/>
              </v:shape>
            </w:pict>
          </mc:Fallback>
        </mc:AlternateContent>
      </w:r>
    </w:p>
    <w:p w:rsidR="00E51A4B" w:rsidRDefault="00475EC0" w:rsidP="0030392E">
      <w:pPr>
        <w:ind w:left="1418"/>
        <w:rPr>
          <w:rFonts w:cs="Arial"/>
        </w:rPr>
      </w:pPr>
      <w:r>
        <w:rPr>
          <w:rFonts w:cs="Arial"/>
          <w:noProof/>
          <w:lang w:eastAsia="en-GB"/>
        </w:rPr>
        <mc:AlternateContent>
          <mc:Choice Requires="wps">
            <w:drawing>
              <wp:anchor distT="0" distB="0" distL="114300" distR="114300" simplePos="0" relativeHeight="251724800" behindDoc="0" locked="0" layoutInCell="1" allowOverlap="1" wp14:anchorId="747D2E87" wp14:editId="016ED7B3">
                <wp:simplePos x="0" y="0"/>
                <wp:positionH relativeFrom="column">
                  <wp:posOffset>2668905</wp:posOffset>
                </wp:positionH>
                <wp:positionV relativeFrom="paragraph">
                  <wp:posOffset>111760</wp:posOffset>
                </wp:positionV>
                <wp:extent cx="47625" cy="1895475"/>
                <wp:effectExtent l="133350" t="76200" r="9525" b="104775"/>
                <wp:wrapNone/>
                <wp:docPr id="312" name="Elbow Connector 312"/>
                <wp:cNvGraphicFramePr/>
                <a:graphic xmlns:a="http://schemas.openxmlformats.org/drawingml/2006/main">
                  <a:graphicData uri="http://schemas.microsoft.com/office/word/2010/wordprocessingShape">
                    <wps:wsp>
                      <wps:cNvCnPr/>
                      <wps:spPr>
                        <a:xfrm flipH="1" flipV="1">
                          <a:off x="0" y="0"/>
                          <a:ext cx="47625" cy="1895475"/>
                        </a:xfrm>
                        <a:prstGeom prst="bentConnector3">
                          <a:avLst>
                            <a:gd name="adj1" fmla="val 370001"/>
                          </a:avLst>
                        </a:prstGeom>
                        <a:ln>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12" o:spid="_x0000_s1026" type="#_x0000_t34" style="position:absolute;margin-left:210.15pt;margin-top:8.8pt;width:3.75pt;height:149.25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" adj="79920" strokecolor="#4579b8 [3044]">
                <v:stroke dashstyle="dash" startarrow="open" endarrow="open"/>
              </v:shape>
            </w:pict>
          </mc:Fallback>
        </mc:AlternateContent>
      </w:r>
      <w:r>
        <w:rPr>
          <w:rFonts w:cs="Arial"/>
          <w:noProof/>
          <w:lang w:eastAsia="en-GB"/>
        </w:rPr>
        <mc:AlternateContent>
          <mc:Choice Requires="wps">
            <w:drawing>
              <wp:anchor distT="0" distB="0" distL="114300" distR="114300" simplePos="0" relativeHeight="251723776" behindDoc="0" locked="0" layoutInCell="1" allowOverlap="1" wp14:anchorId="50539042" wp14:editId="30D20952">
                <wp:simplePos x="0" y="0"/>
                <wp:positionH relativeFrom="column">
                  <wp:posOffset>2078355</wp:posOffset>
                </wp:positionH>
                <wp:positionV relativeFrom="paragraph">
                  <wp:posOffset>-2540</wp:posOffset>
                </wp:positionV>
                <wp:extent cx="590550" cy="1962150"/>
                <wp:effectExtent l="38100" t="76200" r="0" b="114300"/>
                <wp:wrapNone/>
                <wp:docPr id="309" name="Elbow Connector 309"/>
                <wp:cNvGraphicFramePr/>
                <a:graphic xmlns:a="http://schemas.openxmlformats.org/drawingml/2006/main">
                  <a:graphicData uri="http://schemas.microsoft.com/office/word/2010/wordprocessingShape">
                    <wps:wsp>
                      <wps:cNvCnPr/>
                      <wps:spPr>
                        <a:xfrm flipV="1">
                          <a:off x="0" y="0"/>
                          <a:ext cx="590550" cy="1962150"/>
                        </a:xfrm>
                        <a:prstGeom prst="bentConnector3">
                          <a:avLst/>
                        </a:prstGeom>
                        <a:ln>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309" o:spid="_x0000_s1026" type="#_x0000_t34" style="position:absolute;margin-left:163.65pt;margin-top:-.2pt;width:46.5pt;height:154.5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" strokecolor="#4579b8 [3044]">
                <v:stroke dashstyle="dash" startarrow="open" endarrow="open"/>
              </v:shape>
            </w:pict>
          </mc:Fallback>
        </mc:AlternateContent>
      </w:r>
      <w:r>
        <w:rPr>
          <w:rFonts w:cs="Arial"/>
          <w:noProof/>
          <w:lang w:eastAsia="en-GB"/>
        </w:rPr>
        <mc:AlternateContent>
          <mc:Choice Requires="wps">
            <w:drawing>
              <wp:anchor distT="0" distB="0" distL="114300" distR="114300" simplePos="0" relativeHeight="251722752" behindDoc="0" locked="0" layoutInCell="1" allowOverlap="1" wp14:anchorId="04BC645C" wp14:editId="4A62E188">
                <wp:simplePos x="0" y="0"/>
                <wp:positionH relativeFrom="column">
                  <wp:posOffset>4059555</wp:posOffset>
                </wp:positionH>
                <wp:positionV relativeFrom="paragraph">
                  <wp:posOffset>-2540</wp:posOffset>
                </wp:positionV>
                <wp:extent cx="552450" cy="1962150"/>
                <wp:effectExtent l="38100" t="76200" r="38100" b="114300"/>
                <wp:wrapNone/>
                <wp:docPr id="307" name="Elbow Connector 307"/>
                <wp:cNvGraphicFramePr/>
                <a:graphic xmlns:a="http://schemas.openxmlformats.org/drawingml/2006/main">
                  <a:graphicData uri="http://schemas.microsoft.com/office/word/2010/wordprocessingShape">
                    <wps:wsp>
                      <wps:cNvCnPr/>
                      <wps:spPr>
                        <a:xfrm flipH="1" flipV="1">
                          <a:off x="0" y="0"/>
                          <a:ext cx="552450" cy="1962150"/>
                        </a:xfrm>
                        <a:prstGeom prst="bentConnector3">
                          <a:avLst/>
                        </a:prstGeom>
                        <a:ln>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7" o:spid="_x0000_s1026" type="#_x0000_t34" style="position:absolute;margin-left:319.65pt;margin-top:-.2pt;width:43.5pt;height:154.5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" strokecolor="#4579b8 [3044]">
                <v:stroke dashstyle="dash" startarrow="open" endarrow="open"/>
              </v:shape>
            </w:pict>
          </mc:Fallback>
        </mc:AlternateContent>
      </w:r>
    </w:p>
    <w:p w:rsidR="00E51A4B" w:rsidRDefault="00AA20E2" w:rsidP="0030392E">
      <w:pPr>
        <w:ind w:left="1418"/>
        <w:rPr>
          <w:rFonts w:cs="Arial"/>
        </w:rPr>
      </w:pPr>
      <w:r>
        <w:rPr>
          <w:rFonts w:cs="Arial"/>
          <w:noProof/>
          <w:lang w:eastAsia="en-GB"/>
        </w:rPr>
        <mc:AlternateContent>
          <mc:Choice Requires="wps">
            <w:drawing>
              <wp:anchor distT="0" distB="0" distL="114300" distR="114300" simplePos="0" relativeHeight="251721728" behindDoc="0" locked="0" layoutInCell="1" allowOverlap="1" wp14:anchorId="4E72FC84" wp14:editId="2C4E3330">
                <wp:simplePos x="0" y="0"/>
                <wp:positionH relativeFrom="column">
                  <wp:posOffset>3348672</wp:posOffset>
                </wp:positionH>
                <wp:positionV relativeFrom="paragraph">
                  <wp:posOffset>69850</wp:posOffset>
                </wp:positionV>
                <wp:extent cx="4446" cy="352425"/>
                <wp:effectExtent l="95250" t="38100" r="90805" b="66675"/>
                <wp:wrapNone/>
                <wp:docPr id="306" name="Straight Arrow Connector 306"/>
                <wp:cNvGraphicFramePr/>
                <a:graphic xmlns:a="http://schemas.openxmlformats.org/drawingml/2006/main">
                  <a:graphicData uri="http://schemas.microsoft.com/office/word/2010/wordprocessingShape">
                    <wps:wsp>
                      <wps:cNvCnPr/>
                      <wps:spPr>
                        <a:xfrm flipH="1" flipV="1">
                          <a:off x="0" y="0"/>
                          <a:ext cx="4446" cy="352425"/>
                        </a:xfrm>
                        <a:prstGeom prst="straightConnector1">
                          <a:avLst/>
                        </a:prstGeom>
                        <a:ln w="254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6" o:spid="_x0000_s1026" type="#_x0000_t32" style="position:absolute;margin-left:263.65pt;margin-top:5.5pt;width:.35pt;height:27.75pt;flip:x 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" strokecolor="red" strokeweight="2pt">
                <v:stroke startarrow="open" endarrow="open"/>
              </v:shape>
            </w:pict>
          </mc:Fallback>
        </mc:AlternateContent>
      </w:r>
    </w:p>
    <w:p w:rsidR="00E51A4B" w:rsidRDefault="00E51A4B" w:rsidP="0030392E">
      <w:pPr>
        <w:ind w:left="1418"/>
        <w:rPr>
          <w:rFonts w:cs="Arial"/>
        </w:rPr>
      </w:pPr>
    </w:p>
    <w:p w:rsidR="00E51A4B" w:rsidRDefault="00AA20E2" w:rsidP="0030392E">
      <w:pPr>
        <w:ind w:left="1418"/>
        <w:rPr>
          <w:rFonts w:cs="Arial"/>
        </w:rPr>
      </w:pPr>
      <w:r>
        <w:rPr>
          <w:rFonts w:cs="Arial"/>
          <w:noProof/>
          <w:lang w:eastAsia="en-GB"/>
        </w:rPr>
        <mc:AlternateContent>
          <mc:Choice Requires="wps">
            <w:drawing>
              <wp:anchor distT="0" distB="0" distL="114300" distR="114300" simplePos="0" relativeHeight="251711488" behindDoc="0" locked="0" layoutInCell="1" allowOverlap="1" wp14:anchorId="4F0E8D1B" wp14:editId="7C482863">
                <wp:simplePos x="0" y="0"/>
                <wp:positionH relativeFrom="column">
                  <wp:posOffset>4621530</wp:posOffset>
                </wp:positionH>
                <wp:positionV relativeFrom="paragraph">
                  <wp:posOffset>73660</wp:posOffset>
                </wp:positionV>
                <wp:extent cx="1390650" cy="752475"/>
                <wp:effectExtent l="0" t="0" r="19050" b="28575"/>
                <wp:wrapNone/>
                <wp:docPr id="298" name="Rounded Rectangle 298"/>
                <wp:cNvGraphicFramePr/>
                <a:graphic xmlns:a="http://schemas.openxmlformats.org/drawingml/2006/main">
                  <a:graphicData uri="http://schemas.microsoft.com/office/word/2010/wordprocessingShape">
                    <wps:wsp>
                      <wps:cNvSpPr/>
                      <wps:spPr>
                        <a:xfrm>
                          <a:off x="0" y="0"/>
                          <a:ext cx="1390650" cy="752475"/>
                        </a:xfrm>
                        <a:prstGeom prst="roundRect">
                          <a:avLst/>
                        </a:prstGeom>
                        <a:solidFill>
                          <a:schemeClr val="accent3">
                            <a:lumMod val="75000"/>
                          </a:schemeClr>
                        </a:solidFill>
                        <a:ln w="25400" cap="flat" cmpd="sng" algn="ctr">
                          <a:solidFill>
                            <a:srgbClr val="4F81BD">
                              <a:shade val="50000"/>
                            </a:srgbClr>
                          </a:solidFill>
                          <a:prstDash val="solid"/>
                        </a:ln>
                        <a:effectLst/>
                      </wps:spPr>
                      <wps:txbx>
                        <w:txbxContent>
                          <w:p w:rsidR="00AA20E2" w:rsidRPr="00D54140" w:rsidRDefault="00AA20E2" w:rsidP="00AA20E2">
                            <w:pPr>
                              <w:jc w:val="center"/>
                              <w:rPr>
                                <w:b/>
                                <w:sz w:val="20"/>
                              </w:rPr>
                            </w:pPr>
                            <w:r>
                              <w:rPr>
                                <w:b/>
                                <w:sz w:val="20"/>
                              </w:rPr>
                              <w:t>Microbiology &amp;</w:t>
                            </w:r>
                            <w:r w:rsidRPr="00D54140">
                              <w:rPr>
                                <w:b/>
                                <w:sz w:val="20"/>
                              </w:rPr>
                              <w:t xml:space="preserve"> PHE</w:t>
                            </w:r>
                          </w:p>
                          <w:p w:rsidR="00AA20E2" w:rsidRPr="00D54140" w:rsidRDefault="00AA20E2" w:rsidP="00AA20E2">
                            <w:pPr>
                              <w:jc w:val="center"/>
                              <w:rPr>
                                <w:b/>
                                <w:sz w:val="20"/>
                              </w:rPr>
                            </w:pPr>
                            <w:r w:rsidRPr="00D54140">
                              <w:rPr>
                                <w:b/>
                                <w:sz w:val="20"/>
                              </w:rPr>
                              <w:t xml:space="preserve"> </w:t>
                            </w:r>
                            <w:r>
                              <w:rPr>
                                <w:b/>
                                <w:sz w:val="20"/>
                              </w:rPr>
                              <w:t>Laboratory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8" o:spid="_x0000_s1049" style="position:absolute;left:0;text-align:left;margin-left:363.9pt;margin-top:5.8pt;width:109.5pt;height:59.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" fillcolor="#76923c [2406]" strokecolor="#385d8a" strokeweight="2pt">
                <v:textbox>
                  <w:txbxContent>
                    <w:p w:rsidR="00AA20E2" w:rsidRPr="00D54140" w:rsidRDefault="00AA20E2" w:rsidP="00AA20E2">
                      <w:pPr>
                        <w:jc w:val="center"/>
                        <w:rPr>
                          <w:b/>
                          <w:sz w:val="20"/>
                        </w:rPr>
                      </w:pPr>
                      <w:r>
                        <w:rPr>
                          <w:b/>
                          <w:sz w:val="20"/>
                        </w:rPr>
                        <w:t>Microbiology &amp;</w:t>
                      </w:r>
                      <w:r w:rsidRPr="00D54140">
                        <w:rPr>
                          <w:b/>
                          <w:sz w:val="20"/>
                        </w:rPr>
                        <w:t xml:space="preserve"> PHE</w:t>
                      </w:r>
                    </w:p>
                    <w:p w:rsidR="00AA20E2" w:rsidRPr="00D54140" w:rsidRDefault="00AA20E2" w:rsidP="00AA20E2">
                      <w:pPr>
                        <w:jc w:val="center"/>
                        <w:rPr>
                          <w:b/>
                          <w:sz w:val="20"/>
                        </w:rPr>
                      </w:pPr>
                      <w:r w:rsidRPr="00D54140">
                        <w:rPr>
                          <w:b/>
                          <w:sz w:val="20"/>
                        </w:rPr>
                        <w:t xml:space="preserve"> </w:t>
                      </w:r>
                      <w:r>
                        <w:rPr>
                          <w:b/>
                          <w:sz w:val="20"/>
                        </w:rPr>
                        <w:t>Laboratory Manager</w:t>
                      </w:r>
                    </w:p>
                  </w:txbxContent>
                </v:textbox>
              </v:roundrect>
            </w:pict>
          </mc:Fallback>
        </mc:AlternateContent>
      </w:r>
      <w:r>
        <w:rPr>
          <w:rFonts w:cs="Arial"/>
          <w:noProof/>
          <w:lang w:eastAsia="en-GB"/>
        </w:rPr>
        <mc:AlternateContent>
          <mc:Choice Requires="wps">
            <w:drawing>
              <wp:anchor distT="0" distB="0" distL="114300" distR="114300" simplePos="0" relativeHeight="251709440" behindDoc="0" locked="0" layoutInCell="1" allowOverlap="1" wp14:anchorId="77424729" wp14:editId="44B0F0FF">
                <wp:simplePos x="0" y="0"/>
                <wp:positionH relativeFrom="column">
                  <wp:posOffset>2668905</wp:posOffset>
                </wp:positionH>
                <wp:positionV relativeFrom="paragraph">
                  <wp:posOffset>73660</wp:posOffset>
                </wp:positionV>
                <wp:extent cx="1390650" cy="752475"/>
                <wp:effectExtent l="0" t="0" r="19050" b="28575"/>
                <wp:wrapNone/>
                <wp:docPr id="297" name="Rounded Rectangle 297"/>
                <wp:cNvGraphicFramePr/>
                <a:graphic xmlns:a="http://schemas.openxmlformats.org/drawingml/2006/main">
                  <a:graphicData uri="http://schemas.microsoft.com/office/word/2010/wordprocessingShape">
                    <wps:wsp>
                      <wps:cNvSpPr/>
                      <wps:spPr>
                        <a:xfrm>
                          <a:off x="0" y="0"/>
                          <a:ext cx="1390650" cy="752475"/>
                        </a:xfrm>
                        <a:prstGeom prst="roundRect">
                          <a:avLst/>
                        </a:prstGeom>
                        <a:solidFill>
                          <a:schemeClr val="accent3">
                            <a:lumMod val="75000"/>
                          </a:schemeClr>
                        </a:solidFill>
                        <a:ln w="25400" cap="flat" cmpd="sng" algn="ctr">
                          <a:solidFill>
                            <a:srgbClr val="4F81BD">
                              <a:shade val="50000"/>
                            </a:srgbClr>
                          </a:solidFill>
                          <a:prstDash val="solid"/>
                        </a:ln>
                        <a:effectLst/>
                      </wps:spPr>
                      <wps:txbx>
                        <w:txbxContent>
                          <w:p w:rsidR="00AA20E2" w:rsidRPr="00D54140" w:rsidRDefault="00AA20E2" w:rsidP="00AA20E2">
                            <w:pPr>
                              <w:jc w:val="center"/>
                              <w:rPr>
                                <w:b/>
                                <w:sz w:val="20"/>
                              </w:rPr>
                            </w:pPr>
                            <w:r w:rsidRPr="00D54140">
                              <w:rPr>
                                <w:b/>
                                <w:sz w:val="20"/>
                              </w:rPr>
                              <w:t xml:space="preserve">Cellular Pathology </w:t>
                            </w:r>
                          </w:p>
                          <w:p w:rsidR="00AA20E2" w:rsidRPr="00D54140" w:rsidRDefault="00AA20E2" w:rsidP="00AA20E2">
                            <w:pPr>
                              <w:jc w:val="center"/>
                              <w:rPr>
                                <w:b/>
                                <w:sz w:val="20"/>
                              </w:rPr>
                            </w:pPr>
                            <w:r>
                              <w:rPr>
                                <w:b/>
                                <w:sz w:val="20"/>
                              </w:rPr>
                              <w:t>Laboratory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7" o:spid="_x0000_s1050" style="position:absolute;left:0;text-align:left;margin-left:210.15pt;margin-top:5.8pt;width:109.5pt;height:59.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" fillcolor="#76923c [2406]" strokecolor="#385d8a" strokeweight="2pt">
                <v:textbox>
                  <w:txbxContent>
                    <w:p w:rsidR="00AA20E2" w:rsidRPr="00D54140" w:rsidRDefault="00AA20E2" w:rsidP="00AA20E2">
                      <w:pPr>
                        <w:jc w:val="center"/>
                        <w:rPr>
                          <w:b/>
                          <w:sz w:val="20"/>
                        </w:rPr>
                      </w:pPr>
                      <w:r w:rsidRPr="00D54140">
                        <w:rPr>
                          <w:b/>
                          <w:sz w:val="20"/>
                        </w:rPr>
                        <w:t xml:space="preserve">Cellular Pathology </w:t>
                      </w:r>
                    </w:p>
                    <w:p w:rsidR="00AA20E2" w:rsidRPr="00D54140" w:rsidRDefault="00AA20E2" w:rsidP="00AA20E2">
                      <w:pPr>
                        <w:jc w:val="center"/>
                        <w:rPr>
                          <w:b/>
                          <w:sz w:val="20"/>
                        </w:rPr>
                      </w:pPr>
                      <w:r>
                        <w:rPr>
                          <w:b/>
                          <w:sz w:val="20"/>
                        </w:rPr>
                        <w:t>Laboratory Manager</w:t>
                      </w:r>
                    </w:p>
                  </w:txbxContent>
                </v:textbox>
              </v:roundrect>
            </w:pict>
          </mc:Fallback>
        </mc:AlternateContent>
      </w:r>
      <w:r w:rsidR="00E51A4B">
        <w:rPr>
          <w:rFonts w:cs="Arial"/>
          <w:noProof/>
          <w:lang w:eastAsia="en-GB"/>
        </w:rPr>
        <mc:AlternateContent>
          <mc:Choice Requires="wps">
            <w:drawing>
              <wp:anchor distT="0" distB="0" distL="114300" distR="114300" simplePos="0" relativeHeight="251707392" behindDoc="0" locked="0" layoutInCell="1" allowOverlap="1" wp14:anchorId="531A3F47" wp14:editId="30FA5C10">
                <wp:simplePos x="0" y="0"/>
                <wp:positionH relativeFrom="column">
                  <wp:posOffset>687705</wp:posOffset>
                </wp:positionH>
                <wp:positionV relativeFrom="paragraph">
                  <wp:posOffset>73660</wp:posOffset>
                </wp:positionV>
                <wp:extent cx="1390650" cy="752475"/>
                <wp:effectExtent l="0" t="0" r="19050" b="28575"/>
                <wp:wrapNone/>
                <wp:docPr id="296" name="Rounded Rectangle 296"/>
                <wp:cNvGraphicFramePr/>
                <a:graphic xmlns:a="http://schemas.openxmlformats.org/drawingml/2006/main">
                  <a:graphicData uri="http://schemas.microsoft.com/office/word/2010/wordprocessingShape">
                    <wps:wsp>
                      <wps:cNvSpPr/>
                      <wps:spPr>
                        <a:xfrm>
                          <a:off x="0" y="0"/>
                          <a:ext cx="1390650" cy="752475"/>
                        </a:xfrm>
                        <a:prstGeom prst="roundRect">
                          <a:avLst/>
                        </a:prstGeom>
                        <a:solidFill>
                          <a:schemeClr val="accent3">
                            <a:lumMod val="75000"/>
                          </a:schemeClr>
                        </a:solidFill>
                        <a:ln w="25400" cap="flat" cmpd="sng" algn="ctr">
                          <a:solidFill>
                            <a:srgbClr val="4F81BD">
                              <a:shade val="50000"/>
                            </a:srgbClr>
                          </a:solidFill>
                          <a:prstDash val="solid"/>
                        </a:ln>
                        <a:effectLst/>
                      </wps:spPr>
                      <wps:txbx>
                        <w:txbxContent>
                          <w:p w:rsidR="00E51A4B" w:rsidRPr="00D54140" w:rsidRDefault="00E51A4B" w:rsidP="00E51A4B">
                            <w:pPr>
                              <w:jc w:val="center"/>
                              <w:rPr>
                                <w:b/>
                                <w:sz w:val="20"/>
                              </w:rPr>
                            </w:pPr>
                            <w:r w:rsidRPr="00D54140">
                              <w:rPr>
                                <w:b/>
                                <w:sz w:val="20"/>
                              </w:rPr>
                              <w:t xml:space="preserve">Blood Sciences  </w:t>
                            </w:r>
                          </w:p>
                          <w:p w:rsidR="00E51A4B" w:rsidRPr="00D54140" w:rsidRDefault="00E51A4B" w:rsidP="00E51A4B">
                            <w:pPr>
                              <w:jc w:val="center"/>
                              <w:rPr>
                                <w:b/>
                                <w:sz w:val="20"/>
                              </w:rPr>
                            </w:pPr>
                            <w:r>
                              <w:rPr>
                                <w:b/>
                                <w:sz w:val="20"/>
                              </w:rPr>
                              <w:t>Laboratory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6" o:spid="_x0000_s1051" style="position:absolute;left:0;text-align:left;margin-left:54.15pt;margin-top:5.8pt;width:109.5pt;height:59.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" fillcolor="#76923c [2406]" strokecolor="#385d8a" strokeweight="2pt">
                <v:textbox>
                  <w:txbxContent>
                    <w:p w:rsidR="00E51A4B" w:rsidRPr="00D54140" w:rsidRDefault="00E51A4B" w:rsidP="00E51A4B">
                      <w:pPr>
                        <w:jc w:val="center"/>
                        <w:rPr>
                          <w:b/>
                          <w:sz w:val="20"/>
                        </w:rPr>
                      </w:pPr>
                      <w:r w:rsidRPr="00D54140">
                        <w:rPr>
                          <w:b/>
                          <w:sz w:val="20"/>
                        </w:rPr>
                        <w:t xml:space="preserve">Blood Sciences  </w:t>
                      </w:r>
                    </w:p>
                    <w:p w:rsidR="00E51A4B" w:rsidRPr="00D54140" w:rsidRDefault="00E51A4B" w:rsidP="00E51A4B">
                      <w:pPr>
                        <w:jc w:val="center"/>
                        <w:rPr>
                          <w:b/>
                          <w:sz w:val="20"/>
                        </w:rPr>
                      </w:pPr>
                      <w:r>
                        <w:rPr>
                          <w:b/>
                          <w:sz w:val="20"/>
                        </w:rPr>
                        <w:t>Laboratory Manager</w:t>
                      </w:r>
                    </w:p>
                  </w:txbxContent>
                </v:textbox>
              </v:roundrect>
            </w:pict>
          </mc:Fallback>
        </mc:AlternateContent>
      </w:r>
    </w:p>
    <w:p w:rsidR="00E51A4B" w:rsidRDefault="00E51A4B" w:rsidP="0030392E">
      <w:pPr>
        <w:ind w:left="1418"/>
        <w:rPr>
          <w:rFonts w:cs="Arial"/>
        </w:rPr>
      </w:pPr>
    </w:p>
    <w:p w:rsidR="00E51A4B" w:rsidRDefault="00E51A4B" w:rsidP="0030392E">
      <w:pPr>
        <w:ind w:left="1418"/>
        <w:rPr>
          <w:rFonts w:cs="Arial"/>
        </w:rPr>
      </w:pPr>
    </w:p>
    <w:p w:rsidR="00B20993" w:rsidRDefault="00B20993" w:rsidP="0030392E">
      <w:pPr>
        <w:ind w:left="1418"/>
        <w:rPr>
          <w:rFonts w:cs="Arial"/>
        </w:rPr>
      </w:pPr>
    </w:p>
    <w:p w:rsidR="00B20993" w:rsidRDefault="00B20993" w:rsidP="0030392E">
      <w:pPr>
        <w:ind w:left="1418"/>
        <w:rPr>
          <w:rFonts w:cs="Arial"/>
        </w:rPr>
      </w:pPr>
    </w:p>
    <w:p w:rsidR="00B20993" w:rsidRDefault="00AA20E2" w:rsidP="0030392E">
      <w:pPr>
        <w:ind w:left="1418"/>
        <w:rPr>
          <w:rFonts w:cs="Arial"/>
        </w:rPr>
      </w:pPr>
      <w:r>
        <w:rPr>
          <w:rFonts w:cs="Arial"/>
          <w:noProof/>
          <w:lang w:eastAsia="en-GB"/>
        </w:rPr>
        <mc:AlternateContent>
          <mc:Choice Requires="wps">
            <w:drawing>
              <wp:anchor distT="0" distB="0" distL="114300" distR="114300" simplePos="0" relativeHeight="251717632" behindDoc="0" locked="0" layoutInCell="1" allowOverlap="1" wp14:anchorId="0FAAA06A" wp14:editId="1FD8CABE">
                <wp:simplePos x="0" y="0"/>
                <wp:positionH relativeFrom="column">
                  <wp:posOffset>5138581</wp:posOffset>
                </wp:positionH>
                <wp:positionV relativeFrom="paragraph">
                  <wp:posOffset>126206</wp:posOffset>
                </wp:positionV>
                <wp:extent cx="348297" cy="1"/>
                <wp:effectExtent l="40640" t="35560" r="111760" b="16510"/>
                <wp:wrapNone/>
                <wp:docPr id="301" name="Elbow Connector 301"/>
                <wp:cNvGraphicFramePr/>
                <a:graphic xmlns:a="http://schemas.openxmlformats.org/drawingml/2006/main">
                  <a:graphicData uri="http://schemas.microsoft.com/office/word/2010/wordprocessingShape">
                    <wps:wsp>
                      <wps:cNvCnPr/>
                      <wps:spPr>
                        <a:xfrm rot="16200000" flipV="1">
                          <a:off x="0" y="0"/>
                          <a:ext cx="348297" cy="1"/>
                        </a:xfrm>
                        <a:prstGeom prst="bentConnector3">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301" o:spid="_x0000_s1026" type="#_x0000_t34" style="position:absolute;margin-left:404.6pt;margin-top:9.95pt;width:27.4pt;height:0;rotation:9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" strokecolor="red" strokeweight="2pt">
                <v:stroke endarrow="open"/>
              </v:shape>
            </w:pict>
          </mc:Fallback>
        </mc:AlternateContent>
      </w:r>
      <w:r>
        <w:rPr>
          <w:rFonts w:cs="Arial"/>
          <w:noProof/>
          <w:lang w:eastAsia="en-GB"/>
        </w:rPr>
        <mc:AlternateContent>
          <mc:Choice Requires="wps">
            <w:drawing>
              <wp:anchor distT="0" distB="0" distL="114300" distR="114300" simplePos="0" relativeHeight="251715584" behindDoc="0" locked="0" layoutInCell="1" allowOverlap="1" wp14:anchorId="5AE69265" wp14:editId="5A8B0F72">
                <wp:simplePos x="0" y="0"/>
                <wp:positionH relativeFrom="column">
                  <wp:posOffset>3180240</wp:posOffset>
                </wp:positionH>
                <wp:positionV relativeFrom="paragraph">
                  <wp:posOffset>130017</wp:posOffset>
                </wp:positionV>
                <wp:extent cx="338772" cy="1904"/>
                <wp:effectExtent l="35243" t="40957" r="115887" b="20638"/>
                <wp:wrapNone/>
                <wp:docPr id="300" name="Elbow Connector 300"/>
                <wp:cNvGraphicFramePr/>
                <a:graphic xmlns:a="http://schemas.openxmlformats.org/drawingml/2006/main">
                  <a:graphicData uri="http://schemas.microsoft.com/office/word/2010/wordprocessingShape">
                    <wps:wsp>
                      <wps:cNvCnPr/>
                      <wps:spPr>
                        <a:xfrm rot="5400000" flipH="1" flipV="1">
                          <a:off x="0" y="0"/>
                          <a:ext cx="338772" cy="1904"/>
                        </a:xfrm>
                        <a:prstGeom prst="bentConnector3">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300" o:spid="_x0000_s1026" type="#_x0000_t34" style="position:absolute;margin-left:250.4pt;margin-top:10.25pt;width:26.65pt;height:.15pt;rotation:90;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" strokecolor="red" strokeweight="2pt">
                <v:stroke endarrow="open"/>
              </v:shape>
            </w:pict>
          </mc:Fallback>
        </mc:AlternateContent>
      </w:r>
      <w:r>
        <w:rPr>
          <w:rFonts w:cs="Arial"/>
          <w:noProof/>
          <w:lang w:eastAsia="en-GB"/>
        </w:rPr>
        <mc:AlternateContent>
          <mc:Choice Requires="wps">
            <w:drawing>
              <wp:anchor distT="0" distB="0" distL="114300" distR="114300" simplePos="0" relativeHeight="251713536" behindDoc="0" locked="0" layoutInCell="1" allowOverlap="1" wp14:anchorId="23DC71B1" wp14:editId="5B024EA5">
                <wp:simplePos x="0" y="0"/>
                <wp:positionH relativeFrom="column">
                  <wp:posOffset>1193801</wp:posOffset>
                </wp:positionH>
                <wp:positionV relativeFrom="paragraph">
                  <wp:posOffset>130809</wp:posOffset>
                </wp:positionV>
                <wp:extent cx="339090" cy="1"/>
                <wp:effectExtent l="36195" t="40005" r="116205" b="20955"/>
                <wp:wrapNone/>
                <wp:docPr id="299" name="Elbow Connector 299"/>
                <wp:cNvGraphicFramePr/>
                <a:graphic xmlns:a="http://schemas.openxmlformats.org/drawingml/2006/main">
                  <a:graphicData uri="http://schemas.microsoft.com/office/word/2010/wordprocessingShape">
                    <wps:wsp>
                      <wps:cNvCnPr/>
                      <wps:spPr>
                        <a:xfrm rot="16200000" flipV="1">
                          <a:off x="0" y="0"/>
                          <a:ext cx="339090" cy="1"/>
                        </a:xfrm>
                        <a:prstGeom prst="bentConnector3">
                          <a:avLst>
                            <a:gd name="adj1" fmla="val 50000"/>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299" o:spid="_x0000_s1026" type="#_x0000_t34" style="position:absolute;margin-left:94pt;margin-top:10.3pt;width:26.7pt;height:0;rotation:90;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" strokecolor="red" strokeweight="2pt">
                <v:stroke endarrow="open"/>
              </v:shape>
            </w:pict>
          </mc:Fallback>
        </mc:AlternateContent>
      </w:r>
    </w:p>
    <w:p w:rsidR="00B20993" w:rsidRDefault="00B20993" w:rsidP="0030392E">
      <w:pPr>
        <w:ind w:left="1418"/>
        <w:rPr>
          <w:rFonts w:cs="Arial"/>
        </w:rPr>
      </w:pPr>
      <w:r>
        <w:rPr>
          <w:rFonts w:cs="Arial"/>
          <w:noProof/>
          <w:lang w:eastAsia="en-GB"/>
        </w:rPr>
        <mc:AlternateContent>
          <mc:Choice Requires="wps">
            <w:drawing>
              <wp:anchor distT="0" distB="0" distL="114300" distR="114300" simplePos="0" relativeHeight="251679744" behindDoc="0" locked="0" layoutInCell="1" allowOverlap="1" wp14:anchorId="028FE464" wp14:editId="653978A3">
                <wp:simplePos x="0" y="0"/>
                <wp:positionH relativeFrom="column">
                  <wp:posOffset>4612005</wp:posOffset>
                </wp:positionH>
                <wp:positionV relativeFrom="paragraph">
                  <wp:posOffset>127000</wp:posOffset>
                </wp:positionV>
                <wp:extent cx="1390650" cy="75247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1390650" cy="752475"/>
                        </a:xfrm>
                        <a:prstGeom prst="roundRect">
                          <a:avLst/>
                        </a:prstGeom>
                        <a:solidFill>
                          <a:srgbClr val="92D050"/>
                        </a:solidFill>
                        <a:ln w="25400" cap="flat" cmpd="sng" algn="ctr">
                          <a:solidFill>
                            <a:srgbClr val="4F81BD">
                              <a:shade val="50000"/>
                            </a:srgbClr>
                          </a:solidFill>
                          <a:prstDash val="solid"/>
                        </a:ln>
                        <a:effectLst/>
                      </wps:spPr>
                      <wps:txbx>
                        <w:txbxContent>
                          <w:p w:rsidR="00AC7EA3" w:rsidRPr="00D54140" w:rsidRDefault="00AC7EA3" w:rsidP="00B20993">
                            <w:pPr>
                              <w:jc w:val="center"/>
                              <w:rPr>
                                <w:b/>
                                <w:sz w:val="20"/>
                              </w:rPr>
                            </w:pPr>
                            <w:r w:rsidRPr="00D54140">
                              <w:rPr>
                                <w:b/>
                                <w:sz w:val="20"/>
                              </w:rPr>
                              <w:t>M</w:t>
                            </w:r>
                            <w:r w:rsidR="00AA20E2">
                              <w:rPr>
                                <w:b/>
                                <w:sz w:val="20"/>
                              </w:rPr>
                              <w:t>icrobiology &amp;</w:t>
                            </w:r>
                            <w:r w:rsidRPr="00D54140">
                              <w:rPr>
                                <w:b/>
                                <w:sz w:val="20"/>
                              </w:rPr>
                              <w:t xml:space="preserve"> PHE</w:t>
                            </w:r>
                          </w:p>
                          <w:p w:rsidR="00AC7EA3" w:rsidRPr="00D54140" w:rsidRDefault="00AC7EA3" w:rsidP="00B20993">
                            <w:pPr>
                              <w:jc w:val="center"/>
                              <w:rPr>
                                <w:b/>
                                <w:sz w:val="20"/>
                              </w:rPr>
                            </w:pPr>
                            <w:r w:rsidRPr="00D54140">
                              <w:rPr>
                                <w:b/>
                                <w:sz w:val="20"/>
                              </w:rPr>
                              <w:t xml:space="preserve"> IT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 o:spid="_x0000_s1052" style="position:absolute;left:0;text-align:left;margin-left:363.15pt;margin-top:10pt;width:109.5pt;height:5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" fillcolor="#92d050" strokecolor="#385d8a" strokeweight="2pt">
                <v:textbox>
                  <w:txbxContent>
                    <w:p w:rsidR="00AC7EA3" w:rsidRPr="00D54140" w:rsidRDefault="00AC7EA3" w:rsidP="00B20993">
                      <w:pPr>
                        <w:jc w:val="center"/>
                        <w:rPr>
                          <w:b/>
                          <w:sz w:val="20"/>
                        </w:rPr>
                      </w:pPr>
                      <w:r w:rsidRPr="00D54140">
                        <w:rPr>
                          <w:b/>
                          <w:sz w:val="20"/>
                        </w:rPr>
                        <w:t>M</w:t>
                      </w:r>
                      <w:r w:rsidR="00AA20E2">
                        <w:rPr>
                          <w:b/>
                          <w:sz w:val="20"/>
                        </w:rPr>
                        <w:t>icrobiology &amp;</w:t>
                      </w:r>
                      <w:r w:rsidRPr="00D54140">
                        <w:rPr>
                          <w:b/>
                          <w:sz w:val="20"/>
                        </w:rPr>
                        <w:t xml:space="preserve"> PHE</w:t>
                      </w:r>
                    </w:p>
                    <w:p w:rsidR="00AC7EA3" w:rsidRPr="00D54140" w:rsidRDefault="00AC7EA3" w:rsidP="00B20993">
                      <w:pPr>
                        <w:jc w:val="center"/>
                        <w:rPr>
                          <w:b/>
                          <w:sz w:val="20"/>
                        </w:rPr>
                      </w:pPr>
                      <w:r w:rsidRPr="00D54140">
                        <w:rPr>
                          <w:b/>
                          <w:sz w:val="20"/>
                        </w:rPr>
                        <w:t xml:space="preserve"> IT Lead</w:t>
                      </w:r>
                    </w:p>
                  </w:txbxContent>
                </v:textbox>
              </v:roundrect>
            </w:pict>
          </mc:Fallback>
        </mc:AlternateContent>
      </w:r>
      <w:r>
        <w:rPr>
          <w:rFonts w:cs="Arial"/>
          <w:noProof/>
          <w:lang w:eastAsia="en-GB"/>
        </w:rPr>
        <mc:AlternateContent>
          <mc:Choice Requires="wps">
            <w:drawing>
              <wp:anchor distT="0" distB="0" distL="114300" distR="114300" simplePos="0" relativeHeight="251677696" behindDoc="0" locked="0" layoutInCell="1" allowOverlap="1" wp14:anchorId="68D5FAC7" wp14:editId="740294E8">
                <wp:simplePos x="0" y="0"/>
                <wp:positionH relativeFrom="column">
                  <wp:posOffset>2668905</wp:posOffset>
                </wp:positionH>
                <wp:positionV relativeFrom="paragraph">
                  <wp:posOffset>127000</wp:posOffset>
                </wp:positionV>
                <wp:extent cx="1390650" cy="75247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1390650" cy="752475"/>
                        </a:xfrm>
                        <a:prstGeom prst="roundRect">
                          <a:avLst/>
                        </a:prstGeom>
                        <a:solidFill>
                          <a:srgbClr val="92D050"/>
                        </a:solidFill>
                        <a:ln w="25400" cap="flat" cmpd="sng" algn="ctr">
                          <a:solidFill>
                            <a:srgbClr val="4F81BD">
                              <a:shade val="50000"/>
                            </a:srgbClr>
                          </a:solidFill>
                          <a:prstDash val="solid"/>
                        </a:ln>
                        <a:effectLst/>
                      </wps:spPr>
                      <wps:txbx>
                        <w:txbxContent>
                          <w:p w:rsidR="00AC7EA3" w:rsidRPr="00D54140" w:rsidRDefault="00AC7EA3" w:rsidP="00B20993">
                            <w:pPr>
                              <w:jc w:val="center"/>
                              <w:rPr>
                                <w:b/>
                                <w:sz w:val="20"/>
                              </w:rPr>
                            </w:pPr>
                            <w:r w:rsidRPr="00D54140">
                              <w:rPr>
                                <w:b/>
                                <w:sz w:val="20"/>
                              </w:rPr>
                              <w:t xml:space="preserve">Cellular Pathology </w:t>
                            </w:r>
                          </w:p>
                          <w:p w:rsidR="00AC7EA3" w:rsidRPr="00D54140" w:rsidRDefault="00AC7EA3" w:rsidP="00B20993">
                            <w:pPr>
                              <w:jc w:val="center"/>
                              <w:rPr>
                                <w:b/>
                                <w:sz w:val="20"/>
                              </w:rPr>
                            </w:pPr>
                            <w:r w:rsidRPr="00D54140">
                              <w:rPr>
                                <w:b/>
                                <w:sz w:val="20"/>
                              </w:rPr>
                              <w:t>IT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9" o:spid="_x0000_s1053" style="position:absolute;left:0;text-align:left;margin-left:210.15pt;margin-top:10pt;width:109.5pt;height:5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" fillcolor="#92d050" strokecolor="#385d8a" strokeweight="2pt">
                <v:textbox>
                  <w:txbxContent>
                    <w:p w:rsidR="00AC7EA3" w:rsidRPr="00D54140" w:rsidRDefault="00AC7EA3" w:rsidP="00B20993">
                      <w:pPr>
                        <w:jc w:val="center"/>
                        <w:rPr>
                          <w:b/>
                          <w:sz w:val="20"/>
                        </w:rPr>
                      </w:pPr>
                      <w:r w:rsidRPr="00D54140">
                        <w:rPr>
                          <w:b/>
                          <w:sz w:val="20"/>
                        </w:rPr>
                        <w:t xml:space="preserve">Cellular Pathology </w:t>
                      </w:r>
                    </w:p>
                    <w:p w:rsidR="00AC7EA3" w:rsidRPr="00D54140" w:rsidRDefault="00AC7EA3" w:rsidP="00B20993">
                      <w:pPr>
                        <w:jc w:val="center"/>
                        <w:rPr>
                          <w:b/>
                          <w:sz w:val="20"/>
                        </w:rPr>
                      </w:pPr>
                      <w:r w:rsidRPr="00D54140">
                        <w:rPr>
                          <w:b/>
                          <w:sz w:val="20"/>
                        </w:rPr>
                        <w:t>IT Lead</w:t>
                      </w:r>
                    </w:p>
                  </w:txbxContent>
                </v:textbox>
              </v:roundrect>
            </w:pict>
          </mc:Fallback>
        </mc:AlternateContent>
      </w:r>
      <w:r>
        <w:rPr>
          <w:rFonts w:cs="Arial"/>
          <w:noProof/>
          <w:lang w:eastAsia="en-GB"/>
        </w:rPr>
        <mc:AlternateContent>
          <mc:Choice Requires="wps">
            <w:drawing>
              <wp:anchor distT="0" distB="0" distL="114300" distR="114300" simplePos="0" relativeHeight="251675648" behindDoc="0" locked="0" layoutInCell="1" allowOverlap="1" wp14:anchorId="221788B6" wp14:editId="7BE46E7A">
                <wp:simplePos x="0" y="0"/>
                <wp:positionH relativeFrom="column">
                  <wp:posOffset>687705</wp:posOffset>
                </wp:positionH>
                <wp:positionV relativeFrom="paragraph">
                  <wp:posOffset>127000</wp:posOffset>
                </wp:positionV>
                <wp:extent cx="1390650" cy="75247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1390650" cy="752475"/>
                        </a:xfrm>
                        <a:prstGeom prst="roundRect">
                          <a:avLst/>
                        </a:prstGeom>
                        <a:solidFill>
                          <a:srgbClr val="92D050"/>
                        </a:solidFill>
                        <a:ln w="25400" cap="flat" cmpd="sng" algn="ctr">
                          <a:solidFill>
                            <a:srgbClr val="4F81BD">
                              <a:shade val="50000"/>
                            </a:srgbClr>
                          </a:solidFill>
                          <a:prstDash val="solid"/>
                        </a:ln>
                        <a:effectLst/>
                      </wps:spPr>
                      <wps:txbx>
                        <w:txbxContent>
                          <w:p w:rsidR="00AC7EA3" w:rsidRPr="00D54140" w:rsidRDefault="00AC7EA3" w:rsidP="00B20993">
                            <w:pPr>
                              <w:jc w:val="center"/>
                              <w:rPr>
                                <w:b/>
                                <w:sz w:val="20"/>
                              </w:rPr>
                            </w:pPr>
                            <w:r w:rsidRPr="00D54140">
                              <w:rPr>
                                <w:b/>
                                <w:sz w:val="20"/>
                              </w:rPr>
                              <w:t xml:space="preserve">Blood Sciences  </w:t>
                            </w:r>
                          </w:p>
                          <w:p w:rsidR="00AC7EA3" w:rsidRPr="00D54140" w:rsidRDefault="00AC7EA3" w:rsidP="00B20993">
                            <w:pPr>
                              <w:jc w:val="center"/>
                              <w:rPr>
                                <w:b/>
                                <w:sz w:val="20"/>
                              </w:rPr>
                            </w:pPr>
                            <w:r w:rsidRPr="00D54140">
                              <w:rPr>
                                <w:b/>
                                <w:sz w:val="20"/>
                              </w:rPr>
                              <w:t>IT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 o:spid="_x0000_s1054" style="position:absolute;left:0;text-align:left;margin-left:54.15pt;margin-top:10pt;width:109.5pt;height:59.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" fillcolor="#92d050" strokecolor="#385d8a" strokeweight="2pt">
                <v:textbox>
                  <w:txbxContent>
                    <w:p w:rsidR="00AC7EA3" w:rsidRPr="00D54140" w:rsidRDefault="00AC7EA3" w:rsidP="00B20993">
                      <w:pPr>
                        <w:jc w:val="center"/>
                        <w:rPr>
                          <w:b/>
                          <w:sz w:val="20"/>
                        </w:rPr>
                      </w:pPr>
                      <w:r w:rsidRPr="00D54140">
                        <w:rPr>
                          <w:b/>
                          <w:sz w:val="20"/>
                        </w:rPr>
                        <w:t xml:space="preserve">Blood Sciences  </w:t>
                      </w:r>
                    </w:p>
                    <w:p w:rsidR="00AC7EA3" w:rsidRPr="00D54140" w:rsidRDefault="00AC7EA3" w:rsidP="00B20993">
                      <w:pPr>
                        <w:jc w:val="center"/>
                        <w:rPr>
                          <w:b/>
                          <w:sz w:val="20"/>
                        </w:rPr>
                      </w:pPr>
                      <w:r w:rsidRPr="00D54140">
                        <w:rPr>
                          <w:b/>
                          <w:sz w:val="20"/>
                        </w:rPr>
                        <w:t>IT Lead</w:t>
                      </w:r>
                    </w:p>
                  </w:txbxContent>
                </v:textbox>
              </v:roundrect>
            </w:pict>
          </mc:Fallback>
        </mc:AlternateContent>
      </w:r>
    </w:p>
    <w:p w:rsidR="00B20993" w:rsidRDefault="00B20993" w:rsidP="0030392E">
      <w:pPr>
        <w:ind w:left="1418"/>
        <w:rPr>
          <w:rFonts w:cs="Arial"/>
        </w:rPr>
      </w:pPr>
    </w:p>
    <w:p w:rsidR="00B20993" w:rsidRDefault="00B20993" w:rsidP="0030392E">
      <w:pPr>
        <w:ind w:left="1418"/>
        <w:rPr>
          <w:rFonts w:cs="Arial"/>
        </w:rPr>
      </w:pPr>
    </w:p>
    <w:p w:rsidR="00B20993" w:rsidRDefault="00B20993" w:rsidP="0030392E">
      <w:pPr>
        <w:ind w:left="1418"/>
        <w:rPr>
          <w:rFonts w:cs="Arial"/>
        </w:rPr>
      </w:pPr>
    </w:p>
    <w:p w:rsidR="00B20993" w:rsidRDefault="00B20993" w:rsidP="0030392E">
      <w:pPr>
        <w:ind w:left="1418"/>
        <w:rPr>
          <w:rFonts w:cs="Arial"/>
        </w:rPr>
      </w:pPr>
    </w:p>
    <w:p w:rsidR="00B20993" w:rsidRDefault="00B20993" w:rsidP="0030392E">
      <w:pPr>
        <w:ind w:left="1418"/>
        <w:rPr>
          <w:rFonts w:cs="Arial"/>
        </w:rPr>
      </w:pPr>
    </w:p>
    <w:p w:rsidR="006748C9" w:rsidRDefault="009C5932" w:rsidP="0030392E">
      <w:pPr>
        <w:ind w:left="1418"/>
        <w:rPr>
          <w:rFonts w:cs="Arial"/>
        </w:rPr>
      </w:pPr>
      <w:r>
        <w:rPr>
          <w:rFonts w:cs="Arial"/>
          <w:noProof/>
          <w:lang w:eastAsia="en-GB"/>
        </w:rPr>
        <mc:AlternateContent>
          <mc:Choice Requires="wps">
            <w:drawing>
              <wp:anchor distT="0" distB="0" distL="114300" distR="114300" simplePos="0" relativeHeight="251692032" behindDoc="0" locked="0" layoutInCell="1" allowOverlap="1" wp14:anchorId="6E9C9F03" wp14:editId="098D225D">
                <wp:simplePos x="0" y="0"/>
                <wp:positionH relativeFrom="column">
                  <wp:posOffset>5118418</wp:posOffset>
                </wp:positionH>
                <wp:positionV relativeFrom="paragraph">
                  <wp:posOffset>29210</wp:posOffset>
                </wp:positionV>
                <wp:extent cx="410845" cy="0"/>
                <wp:effectExtent l="33973" t="42227" r="61277" b="23178"/>
                <wp:wrapNone/>
                <wp:docPr id="27" name="Elbow Connector 27"/>
                <wp:cNvGraphicFramePr/>
                <a:graphic xmlns:a="http://schemas.openxmlformats.org/drawingml/2006/main">
                  <a:graphicData uri="http://schemas.microsoft.com/office/word/2010/wordprocessingShape">
                    <wps:wsp>
                      <wps:cNvCnPr/>
                      <wps:spPr>
                        <a:xfrm rot="5400000" flipH="1" flipV="1">
                          <a:off x="0" y="0"/>
                          <a:ext cx="410845" cy="0"/>
                        </a:xfrm>
                        <a:prstGeom prst="bentConnector3">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27" o:spid="_x0000_s1026" type="#_x0000_t34" style="position:absolute;margin-left:403.05pt;margin-top:2.3pt;width:32.35pt;height:0;rotation:90;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" strokecolor="red" strokeweight="2pt">
                <v:stroke endarrow="open"/>
              </v:shape>
            </w:pict>
          </mc:Fallback>
        </mc:AlternateContent>
      </w:r>
      <w:r>
        <w:rPr>
          <w:rFonts w:cs="Arial"/>
          <w:noProof/>
          <w:lang w:eastAsia="en-GB"/>
        </w:rPr>
        <mc:AlternateContent>
          <mc:Choice Requires="wps">
            <w:drawing>
              <wp:anchor distT="0" distB="0" distL="114300" distR="114300" simplePos="0" relativeHeight="251689984" behindDoc="0" locked="0" layoutInCell="1" allowOverlap="1" wp14:anchorId="066C0F66" wp14:editId="7A9765B6">
                <wp:simplePos x="0" y="0"/>
                <wp:positionH relativeFrom="column">
                  <wp:posOffset>3175318</wp:posOffset>
                </wp:positionH>
                <wp:positionV relativeFrom="paragraph">
                  <wp:posOffset>46990</wp:posOffset>
                </wp:positionV>
                <wp:extent cx="410845" cy="0"/>
                <wp:effectExtent l="33973" t="42227" r="61277" b="23178"/>
                <wp:wrapNone/>
                <wp:docPr id="26" name="Elbow Connector 26"/>
                <wp:cNvGraphicFramePr/>
                <a:graphic xmlns:a="http://schemas.openxmlformats.org/drawingml/2006/main">
                  <a:graphicData uri="http://schemas.microsoft.com/office/word/2010/wordprocessingShape">
                    <wps:wsp>
                      <wps:cNvCnPr/>
                      <wps:spPr>
                        <a:xfrm rot="5400000" flipH="1" flipV="1">
                          <a:off x="0" y="0"/>
                          <a:ext cx="410845" cy="0"/>
                        </a:xfrm>
                        <a:prstGeom prst="bentConnector3">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26" o:spid="_x0000_s1026" type="#_x0000_t34" style="position:absolute;margin-left:250.05pt;margin-top:3.7pt;width:32.35pt;height:0;rotation:90;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" strokecolor="red" strokeweight="2pt">
                <v:stroke endarrow="open"/>
              </v:shape>
            </w:pict>
          </mc:Fallback>
        </mc:AlternateContent>
      </w:r>
      <w:r>
        <w:rPr>
          <w:rFonts w:cs="Arial"/>
          <w:noProof/>
          <w:lang w:eastAsia="en-GB"/>
        </w:rPr>
        <mc:AlternateContent>
          <mc:Choice Requires="wps">
            <w:drawing>
              <wp:anchor distT="0" distB="0" distL="114300" distR="114300" simplePos="0" relativeHeight="251687936" behindDoc="0" locked="0" layoutInCell="1" allowOverlap="1" wp14:anchorId="1D25F706" wp14:editId="5482570D">
                <wp:simplePos x="0" y="0"/>
                <wp:positionH relativeFrom="column">
                  <wp:posOffset>1175385</wp:posOffset>
                </wp:positionH>
                <wp:positionV relativeFrom="paragraph">
                  <wp:posOffset>33020</wp:posOffset>
                </wp:positionV>
                <wp:extent cx="410845" cy="0"/>
                <wp:effectExtent l="33973" t="42227" r="61277" b="23178"/>
                <wp:wrapNone/>
                <wp:docPr id="25" name="Elbow Connector 25"/>
                <wp:cNvGraphicFramePr/>
                <a:graphic xmlns:a="http://schemas.openxmlformats.org/drawingml/2006/main">
                  <a:graphicData uri="http://schemas.microsoft.com/office/word/2010/wordprocessingShape">
                    <wps:wsp>
                      <wps:cNvCnPr/>
                      <wps:spPr>
                        <a:xfrm rot="5400000" flipH="1" flipV="1">
                          <a:off x="0" y="0"/>
                          <a:ext cx="410845" cy="0"/>
                        </a:xfrm>
                        <a:prstGeom prst="bentConnector3">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5" o:spid="_x0000_s1026" type="#_x0000_t34" style="position:absolute;margin-left:92.55pt;margin-top:2.6pt;width:32.35pt;height:0;rotation:90;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" strokecolor="red" strokeweight="2pt">
                <v:stroke endarrow="open"/>
              </v:shape>
            </w:pict>
          </mc:Fallback>
        </mc:AlternateContent>
      </w:r>
    </w:p>
    <w:p w:rsidR="006748C9" w:rsidRDefault="009C5932" w:rsidP="0030392E">
      <w:pPr>
        <w:ind w:left="1418"/>
        <w:rPr>
          <w:rFonts w:cs="Arial"/>
          <w:bCs/>
          <w:szCs w:val="24"/>
          <w:lang w:eastAsia="en-GB"/>
        </w:rPr>
      </w:pPr>
      <w:r>
        <w:rPr>
          <w:rFonts w:cs="Arial"/>
          <w:noProof/>
          <w:lang w:eastAsia="en-GB"/>
        </w:rPr>
        <mc:AlternateContent>
          <mc:Choice Requires="wps">
            <w:drawing>
              <wp:anchor distT="0" distB="0" distL="114300" distR="114300" simplePos="0" relativeHeight="251685888" behindDoc="0" locked="0" layoutInCell="1" allowOverlap="1" wp14:anchorId="27527E91" wp14:editId="22CE4949">
                <wp:simplePos x="0" y="0"/>
                <wp:positionH relativeFrom="column">
                  <wp:posOffset>4621530</wp:posOffset>
                </wp:positionH>
                <wp:positionV relativeFrom="paragraph">
                  <wp:posOffset>71755</wp:posOffset>
                </wp:positionV>
                <wp:extent cx="1390650" cy="9239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1390650" cy="923925"/>
                        </a:xfrm>
                        <a:prstGeom prst="roundRect">
                          <a:avLst/>
                        </a:prstGeom>
                        <a:solidFill>
                          <a:srgbClr val="C0504D">
                            <a:lumMod val="40000"/>
                            <a:lumOff val="60000"/>
                          </a:srgbClr>
                        </a:solidFill>
                        <a:ln w="25400" cap="flat" cmpd="sng" algn="ctr">
                          <a:solidFill>
                            <a:srgbClr val="4F81BD">
                              <a:shade val="50000"/>
                            </a:srgbClr>
                          </a:solidFill>
                          <a:prstDash val="solid"/>
                        </a:ln>
                        <a:effectLst/>
                      </wps:spPr>
                      <wps:txbx>
                        <w:txbxContent>
                          <w:p w:rsidR="00AC7EA3" w:rsidRPr="00D54140" w:rsidRDefault="00AC7EA3" w:rsidP="009C5932">
                            <w:pPr>
                              <w:jc w:val="center"/>
                              <w:rPr>
                                <w:b/>
                                <w:sz w:val="20"/>
                              </w:rPr>
                            </w:pPr>
                            <w:r w:rsidRPr="00D54140">
                              <w:rPr>
                                <w:b/>
                                <w:sz w:val="20"/>
                              </w:rPr>
                              <w:t>Microbiology and PHE Laboratory Section Leads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55" style="position:absolute;left:0;text-align:left;margin-left:363.9pt;margin-top:5.65pt;width:109.5pt;height:7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" fillcolor="#e6b9b8" strokecolor="#385d8a" strokeweight="2pt">
                <v:textbox>
                  <w:txbxContent>
                    <w:p w:rsidR="00AC7EA3" w:rsidRPr="00D54140" w:rsidRDefault="00AC7EA3" w:rsidP="009C5932">
                      <w:pPr>
                        <w:jc w:val="center"/>
                        <w:rPr>
                          <w:b/>
                          <w:sz w:val="20"/>
                        </w:rPr>
                      </w:pPr>
                      <w:r w:rsidRPr="00D54140">
                        <w:rPr>
                          <w:b/>
                          <w:sz w:val="20"/>
                        </w:rPr>
                        <w:t>Microbiology and PHE Laboratory Section Leads</w:t>
                      </w:r>
                    </w:p>
                  </w:txbxContent>
                </v:textbox>
              </v:roundrect>
            </w:pict>
          </mc:Fallback>
        </mc:AlternateContent>
      </w:r>
      <w:r>
        <w:rPr>
          <w:rFonts w:cs="Arial"/>
          <w:noProof/>
          <w:lang w:eastAsia="en-GB"/>
        </w:rPr>
        <mc:AlternateContent>
          <mc:Choice Requires="wps">
            <w:drawing>
              <wp:anchor distT="0" distB="0" distL="114300" distR="114300" simplePos="0" relativeHeight="251683840" behindDoc="0" locked="0" layoutInCell="1" allowOverlap="1" wp14:anchorId="5EDE295E" wp14:editId="0BE5EFAA">
                <wp:simplePos x="0" y="0"/>
                <wp:positionH relativeFrom="column">
                  <wp:posOffset>2668905</wp:posOffset>
                </wp:positionH>
                <wp:positionV relativeFrom="paragraph">
                  <wp:posOffset>81280</wp:posOffset>
                </wp:positionV>
                <wp:extent cx="1390650" cy="9239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1390650" cy="923925"/>
                        </a:xfrm>
                        <a:prstGeom prst="roundRect">
                          <a:avLst/>
                        </a:prstGeom>
                        <a:solidFill>
                          <a:srgbClr val="C0504D">
                            <a:lumMod val="40000"/>
                            <a:lumOff val="60000"/>
                          </a:srgbClr>
                        </a:solidFill>
                        <a:ln w="25400" cap="flat" cmpd="sng" algn="ctr">
                          <a:solidFill>
                            <a:srgbClr val="4F81BD">
                              <a:shade val="50000"/>
                            </a:srgbClr>
                          </a:solidFill>
                          <a:prstDash val="solid"/>
                        </a:ln>
                        <a:effectLst/>
                      </wps:spPr>
                      <wps:txbx>
                        <w:txbxContent>
                          <w:p w:rsidR="00AC7EA3" w:rsidRPr="00D54140" w:rsidRDefault="00AC7EA3" w:rsidP="009C5932">
                            <w:pPr>
                              <w:jc w:val="center"/>
                              <w:rPr>
                                <w:b/>
                                <w:sz w:val="20"/>
                              </w:rPr>
                            </w:pPr>
                            <w:r w:rsidRPr="00D54140">
                              <w:rPr>
                                <w:b/>
                                <w:sz w:val="20"/>
                              </w:rPr>
                              <w:t>Cellular Pathology Laboratory Section Leads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 o:spid="_x0000_s1056" style="position:absolute;left:0;text-align:left;margin-left:210.15pt;margin-top:6.4pt;width:109.5pt;height:72.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" fillcolor="#e6b9b8" strokecolor="#385d8a" strokeweight="2pt">
                <v:textbox>
                  <w:txbxContent>
                    <w:p w:rsidR="00AC7EA3" w:rsidRPr="00D54140" w:rsidRDefault="00AC7EA3" w:rsidP="009C5932">
                      <w:pPr>
                        <w:jc w:val="center"/>
                        <w:rPr>
                          <w:b/>
                          <w:sz w:val="20"/>
                        </w:rPr>
                      </w:pPr>
                      <w:r w:rsidRPr="00D54140">
                        <w:rPr>
                          <w:b/>
                          <w:sz w:val="20"/>
                        </w:rPr>
                        <w:t>Cellular Pathology Laboratory Section Leads</w:t>
                      </w:r>
                    </w:p>
                  </w:txbxContent>
                </v:textbox>
              </v:roundrect>
            </w:pict>
          </mc:Fallback>
        </mc:AlternateContent>
      </w:r>
      <w:r w:rsidR="00B20993">
        <w:rPr>
          <w:rFonts w:cs="Arial"/>
          <w:noProof/>
          <w:lang w:eastAsia="en-GB"/>
        </w:rPr>
        <mc:AlternateContent>
          <mc:Choice Requires="wps">
            <w:drawing>
              <wp:anchor distT="0" distB="0" distL="114300" distR="114300" simplePos="0" relativeHeight="251681792" behindDoc="0" locked="0" layoutInCell="1" allowOverlap="1" wp14:anchorId="0F28118C" wp14:editId="0F35D199">
                <wp:simplePos x="0" y="0"/>
                <wp:positionH relativeFrom="column">
                  <wp:posOffset>687705</wp:posOffset>
                </wp:positionH>
                <wp:positionV relativeFrom="paragraph">
                  <wp:posOffset>71755</wp:posOffset>
                </wp:positionV>
                <wp:extent cx="1390650" cy="9239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1390650" cy="923925"/>
                        </a:xfrm>
                        <a:prstGeom prst="roundRect">
                          <a:avLst/>
                        </a:prstGeom>
                        <a:solidFill>
                          <a:schemeClr val="accent2">
                            <a:lumMod val="40000"/>
                            <a:lumOff val="60000"/>
                          </a:schemeClr>
                        </a:solidFill>
                        <a:ln w="25400" cap="flat" cmpd="sng" algn="ctr">
                          <a:solidFill>
                            <a:srgbClr val="4F81BD">
                              <a:shade val="50000"/>
                            </a:srgbClr>
                          </a:solidFill>
                          <a:prstDash val="solid"/>
                        </a:ln>
                        <a:effectLst/>
                      </wps:spPr>
                      <wps:txbx>
                        <w:txbxContent>
                          <w:p w:rsidR="00AC7EA3" w:rsidRPr="00D54140" w:rsidRDefault="00AC7EA3" w:rsidP="00B20993">
                            <w:pPr>
                              <w:jc w:val="center"/>
                              <w:rPr>
                                <w:b/>
                                <w:sz w:val="20"/>
                              </w:rPr>
                            </w:pPr>
                            <w:r w:rsidRPr="00D54140">
                              <w:rPr>
                                <w:b/>
                                <w:sz w:val="20"/>
                              </w:rPr>
                              <w:t>Blood Sciences Laboratory Section Leads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 o:spid="_x0000_s1057" style="position:absolute;left:0;text-align:left;margin-left:54.15pt;margin-top:5.65pt;width:109.5pt;height:72.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" fillcolor="#e5b8b7 [1301]" strokecolor="#385d8a" strokeweight="2pt">
                <v:textbox>
                  <w:txbxContent>
                    <w:p w:rsidR="00AC7EA3" w:rsidRPr="00D54140" w:rsidRDefault="00AC7EA3" w:rsidP="00B20993">
                      <w:pPr>
                        <w:jc w:val="center"/>
                        <w:rPr>
                          <w:b/>
                          <w:sz w:val="20"/>
                        </w:rPr>
                      </w:pPr>
                      <w:r w:rsidRPr="00D54140">
                        <w:rPr>
                          <w:b/>
                          <w:sz w:val="20"/>
                        </w:rPr>
                        <w:t>Blood Sciences Laboratory Section Leads</w:t>
                      </w:r>
                    </w:p>
                  </w:txbxContent>
                </v:textbox>
              </v:roundrect>
            </w:pict>
          </mc:Fallback>
        </mc:AlternateContent>
      </w:r>
    </w:p>
    <w:p w:rsidR="00B20993" w:rsidRDefault="00B20993" w:rsidP="0030392E">
      <w:pPr>
        <w:ind w:left="1418"/>
        <w:rPr>
          <w:rFonts w:cs="Arial"/>
          <w:bCs/>
          <w:szCs w:val="24"/>
          <w:lang w:eastAsia="en-GB"/>
        </w:rPr>
      </w:pPr>
    </w:p>
    <w:p w:rsidR="00B20993" w:rsidRDefault="00B20993" w:rsidP="0030392E">
      <w:pPr>
        <w:ind w:left="1418"/>
        <w:rPr>
          <w:rFonts w:cs="Arial"/>
          <w:bCs/>
          <w:szCs w:val="24"/>
          <w:lang w:eastAsia="en-GB"/>
        </w:rPr>
      </w:pPr>
    </w:p>
    <w:p w:rsidR="00B20993" w:rsidRDefault="00B20993" w:rsidP="0030392E">
      <w:pPr>
        <w:ind w:left="1418"/>
        <w:rPr>
          <w:rFonts w:cs="Arial"/>
          <w:bCs/>
          <w:szCs w:val="24"/>
          <w:lang w:eastAsia="en-GB"/>
        </w:rPr>
      </w:pPr>
    </w:p>
    <w:p w:rsidR="00B20993" w:rsidRDefault="00B20993" w:rsidP="0030392E">
      <w:pPr>
        <w:ind w:left="1418"/>
        <w:rPr>
          <w:rFonts w:cs="Arial"/>
          <w:bCs/>
          <w:szCs w:val="24"/>
          <w:lang w:eastAsia="en-GB"/>
        </w:rPr>
      </w:pPr>
    </w:p>
    <w:p w:rsidR="00B20993" w:rsidRDefault="00B20993" w:rsidP="0030392E">
      <w:pPr>
        <w:ind w:left="1418"/>
        <w:rPr>
          <w:rFonts w:cs="Arial"/>
          <w:bCs/>
          <w:szCs w:val="24"/>
          <w:lang w:eastAsia="en-GB"/>
        </w:rPr>
      </w:pPr>
    </w:p>
    <w:p w:rsidR="009F397F" w:rsidRPr="009F397F" w:rsidRDefault="009F397F" w:rsidP="0030392E">
      <w:pPr>
        <w:rPr>
          <w:rFonts w:cs="Arial"/>
          <w:bCs/>
          <w:szCs w:val="24"/>
          <w:lang w:eastAsia="en-GB"/>
        </w:rPr>
      </w:pPr>
    </w:p>
    <w:p w:rsidR="00F925E9" w:rsidRPr="00A12E73" w:rsidRDefault="00731F25" w:rsidP="0030392E">
      <w:pPr>
        <w:numPr>
          <w:ilvl w:val="2"/>
          <w:numId w:val="1"/>
        </w:numPr>
        <w:tabs>
          <w:tab w:val="clear" w:pos="2940"/>
        </w:tabs>
        <w:ind w:left="1418" w:hanging="709"/>
        <w:rPr>
          <w:rFonts w:cs="Arial"/>
          <w:bCs/>
          <w:sz w:val="23"/>
          <w:szCs w:val="23"/>
          <w:lang w:eastAsia="en-GB"/>
        </w:rPr>
      </w:pPr>
      <w:r w:rsidRPr="00A12E73">
        <w:rPr>
          <w:rFonts w:cs="Arial"/>
          <w:sz w:val="23"/>
          <w:szCs w:val="23"/>
        </w:rPr>
        <w:t>Each department within Laboratory Medicine (Blood Sciences, Cellular Pathology and Microbiology/Public Health England [PHE]) has designated IT leads that are the contact point for all IT issues that originate within each laboratory. The section leads within each department are responsible fo</w:t>
      </w:r>
      <w:r w:rsidR="00C401D7">
        <w:rPr>
          <w:rFonts w:cs="Arial"/>
          <w:sz w:val="23"/>
          <w:szCs w:val="23"/>
        </w:rPr>
        <w:t xml:space="preserve">r feeding IT issues to the IT department Leads who in turn </w:t>
      </w:r>
      <w:r w:rsidRPr="00A12E73">
        <w:rPr>
          <w:rFonts w:cs="Arial"/>
          <w:sz w:val="23"/>
          <w:szCs w:val="23"/>
        </w:rPr>
        <w:t>feed into</w:t>
      </w:r>
      <w:r w:rsidR="00C401D7">
        <w:rPr>
          <w:rFonts w:cs="Arial"/>
          <w:sz w:val="23"/>
          <w:szCs w:val="23"/>
        </w:rPr>
        <w:t xml:space="preserve"> the Laboratory Medicine IT Manager</w:t>
      </w:r>
      <w:r w:rsidRPr="00A12E73">
        <w:rPr>
          <w:rFonts w:cs="Arial"/>
          <w:sz w:val="23"/>
          <w:szCs w:val="23"/>
        </w:rPr>
        <w:t xml:space="preserve"> </w:t>
      </w:r>
      <w:r w:rsidR="00C401D7">
        <w:rPr>
          <w:rFonts w:cs="Arial"/>
          <w:sz w:val="23"/>
          <w:szCs w:val="23"/>
        </w:rPr>
        <w:t>or deputy IT Manager</w:t>
      </w:r>
      <w:r w:rsidR="00966D29" w:rsidRPr="00A12E73">
        <w:rPr>
          <w:rFonts w:cs="Arial"/>
          <w:sz w:val="23"/>
          <w:szCs w:val="23"/>
        </w:rPr>
        <w:t xml:space="preserve">. Escalation and </w:t>
      </w:r>
      <w:r w:rsidR="00966D29" w:rsidRPr="00A12E73">
        <w:rPr>
          <w:rFonts w:cs="Arial"/>
          <w:sz w:val="23"/>
          <w:szCs w:val="23"/>
        </w:rPr>
        <w:lastRenderedPageBreak/>
        <w:t>management of an IT issue is dependent on the severity and the department IT leads will determine whether it can be managed locally or requires higher level input in the IT chain.</w:t>
      </w:r>
    </w:p>
    <w:p w:rsidR="00966D29" w:rsidRPr="00966D29" w:rsidRDefault="00966D29" w:rsidP="0030392E">
      <w:pPr>
        <w:ind w:left="1418"/>
        <w:rPr>
          <w:rFonts w:cs="Arial"/>
          <w:bCs/>
          <w:szCs w:val="24"/>
          <w:lang w:eastAsia="en-GB"/>
        </w:rPr>
      </w:pPr>
    </w:p>
    <w:p w:rsidR="00966D29" w:rsidRPr="00A12E73" w:rsidRDefault="00402DBD"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The Clinical Director of Laboratory Medicine (or deputy) and the Laboratory Manager for each department within the directorate</w:t>
      </w:r>
      <w:r w:rsidR="00C44068">
        <w:rPr>
          <w:rFonts w:cs="Arial"/>
          <w:bCs/>
          <w:sz w:val="23"/>
          <w:szCs w:val="23"/>
          <w:lang w:eastAsia="en-GB"/>
        </w:rPr>
        <w:t xml:space="preserve"> </w:t>
      </w:r>
      <w:r>
        <w:rPr>
          <w:rFonts w:cs="Arial"/>
          <w:bCs/>
          <w:sz w:val="23"/>
          <w:szCs w:val="23"/>
          <w:lang w:eastAsia="en-GB"/>
        </w:rPr>
        <w:t>(or deputy),</w:t>
      </w:r>
      <w:r w:rsidR="00966D29" w:rsidRPr="00A12E73">
        <w:rPr>
          <w:rFonts w:cs="Arial"/>
          <w:bCs/>
          <w:sz w:val="23"/>
          <w:szCs w:val="23"/>
          <w:lang w:eastAsia="en-GB"/>
        </w:rPr>
        <w:t xml:space="preserve"> will be informed of all major incidents that impact on the service and they will instigate appropriate management actions in line with the NUTH Business Continuity policy. </w:t>
      </w:r>
    </w:p>
    <w:p w:rsidR="00FA6183" w:rsidRPr="00A12E73" w:rsidRDefault="00FA6183" w:rsidP="0030392E">
      <w:pPr>
        <w:pStyle w:val="ListParagraph"/>
        <w:rPr>
          <w:rFonts w:cs="Arial"/>
          <w:bCs/>
          <w:sz w:val="23"/>
          <w:szCs w:val="23"/>
          <w:lang w:eastAsia="en-GB"/>
        </w:rPr>
      </w:pPr>
    </w:p>
    <w:p w:rsidR="00C44068" w:rsidRDefault="00FA6183" w:rsidP="0030392E">
      <w:pPr>
        <w:numPr>
          <w:ilvl w:val="2"/>
          <w:numId w:val="1"/>
        </w:numPr>
        <w:tabs>
          <w:tab w:val="clear" w:pos="2940"/>
        </w:tabs>
        <w:ind w:left="1418" w:hanging="709"/>
        <w:rPr>
          <w:rFonts w:cs="Arial"/>
          <w:bCs/>
          <w:sz w:val="23"/>
          <w:szCs w:val="23"/>
          <w:lang w:eastAsia="en-GB"/>
        </w:rPr>
      </w:pPr>
      <w:r w:rsidRPr="00A12E73">
        <w:rPr>
          <w:rFonts w:cs="Arial"/>
          <w:bCs/>
          <w:sz w:val="23"/>
          <w:szCs w:val="23"/>
          <w:lang w:eastAsia="en-GB"/>
        </w:rPr>
        <w:t>The responses to an IT incident will be measured and will reflect the severity of the incident</w:t>
      </w:r>
      <w:r w:rsidR="00465E3C" w:rsidRPr="00A12E73">
        <w:rPr>
          <w:rFonts w:cs="Arial"/>
          <w:bCs/>
          <w:sz w:val="23"/>
          <w:szCs w:val="23"/>
          <w:lang w:eastAsia="en-GB"/>
        </w:rPr>
        <w:t xml:space="preserve">. </w:t>
      </w:r>
      <w:r w:rsidR="00A12E73" w:rsidRPr="00A12E73">
        <w:rPr>
          <w:rFonts w:cs="Arial"/>
          <w:bCs/>
          <w:sz w:val="23"/>
          <w:szCs w:val="23"/>
          <w:lang w:eastAsia="en-GB"/>
        </w:rPr>
        <w:t xml:space="preserve">The general rule of thumb is that small, routine and non-urgent IT issues should be escalated through the various Laboratory </w:t>
      </w:r>
      <w:r w:rsidR="00C401D7">
        <w:rPr>
          <w:rFonts w:cs="Arial"/>
          <w:bCs/>
          <w:sz w:val="23"/>
          <w:szCs w:val="23"/>
          <w:lang w:eastAsia="en-GB"/>
        </w:rPr>
        <w:t xml:space="preserve">Department </w:t>
      </w:r>
      <w:r w:rsidR="00A12E73" w:rsidRPr="00A12E73">
        <w:rPr>
          <w:rFonts w:cs="Arial"/>
          <w:bCs/>
          <w:sz w:val="23"/>
          <w:szCs w:val="23"/>
          <w:lang w:eastAsia="en-GB"/>
        </w:rPr>
        <w:t xml:space="preserve">IT leads </w:t>
      </w:r>
      <w:r w:rsidR="00380A8A">
        <w:rPr>
          <w:rFonts w:cs="Arial"/>
          <w:bCs/>
          <w:sz w:val="23"/>
          <w:szCs w:val="23"/>
          <w:lang w:eastAsia="en-GB"/>
        </w:rPr>
        <w:t xml:space="preserve">and </w:t>
      </w:r>
      <w:r w:rsidR="00C401D7">
        <w:rPr>
          <w:rFonts w:cs="Arial"/>
          <w:bCs/>
          <w:sz w:val="23"/>
          <w:szCs w:val="23"/>
          <w:lang w:eastAsia="en-GB"/>
        </w:rPr>
        <w:t xml:space="preserve">the </w:t>
      </w:r>
      <w:r w:rsidR="00380A8A">
        <w:rPr>
          <w:rFonts w:cs="Arial"/>
          <w:bCs/>
          <w:sz w:val="23"/>
          <w:szCs w:val="23"/>
          <w:lang w:eastAsia="en-GB"/>
        </w:rPr>
        <w:t xml:space="preserve">more critical impacts are likely to come from the Trust downward </w:t>
      </w:r>
      <w:r w:rsidR="003E6B77">
        <w:rPr>
          <w:rFonts w:cs="Arial"/>
          <w:bCs/>
          <w:sz w:val="23"/>
          <w:szCs w:val="23"/>
          <w:lang w:eastAsia="en-GB"/>
        </w:rPr>
        <w:t>and will require</w:t>
      </w:r>
      <w:r w:rsidR="00380A8A">
        <w:rPr>
          <w:rFonts w:cs="Arial"/>
          <w:bCs/>
          <w:sz w:val="23"/>
          <w:szCs w:val="23"/>
          <w:lang w:eastAsia="en-GB"/>
        </w:rPr>
        <w:t xml:space="preserve"> management through the </w:t>
      </w:r>
      <w:r w:rsidR="003E6B77">
        <w:rPr>
          <w:rFonts w:cs="Arial"/>
          <w:bCs/>
          <w:sz w:val="23"/>
          <w:szCs w:val="23"/>
          <w:lang w:eastAsia="en-GB"/>
        </w:rPr>
        <w:t>NUTH ‘</w:t>
      </w:r>
      <w:r w:rsidR="00380A8A">
        <w:rPr>
          <w:rFonts w:cs="Arial"/>
          <w:bCs/>
          <w:sz w:val="23"/>
          <w:szCs w:val="23"/>
          <w:lang w:eastAsia="en-GB"/>
        </w:rPr>
        <w:t>Business Management Continuity Policy</w:t>
      </w:r>
      <w:r w:rsidR="003E6B77">
        <w:rPr>
          <w:rFonts w:cs="Arial"/>
          <w:bCs/>
          <w:sz w:val="23"/>
          <w:szCs w:val="23"/>
          <w:lang w:eastAsia="en-GB"/>
        </w:rPr>
        <w:t>’.</w:t>
      </w:r>
      <w:r w:rsidR="001C2437">
        <w:rPr>
          <w:rFonts w:cs="Arial"/>
          <w:bCs/>
          <w:sz w:val="23"/>
          <w:szCs w:val="23"/>
          <w:lang w:eastAsia="en-GB"/>
        </w:rPr>
        <w:t xml:space="preserve"> Non-urgent requirements will be addressed as soon as practicably possible and will be prioritised according to need and impact. The major incidents will be managed within time frames indicated in the </w:t>
      </w:r>
      <w:r w:rsidR="001C2437" w:rsidRPr="001C2437">
        <w:rPr>
          <w:rFonts w:cs="Arial"/>
          <w:b/>
          <w:bCs/>
          <w:i/>
          <w:sz w:val="23"/>
          <w:szCs w:val="23"/>
          <w:lang w:eastAsia="en-GB"/>
        </w:rPr>
        <w:t>‘IT and Communications Applications and Data Recovery Requirements’</w:t>
      </w:r>
      <w:r w:rsidR="001C2437">
        <w:rPr>
          <w:rFonts w:cs="Arial"/>
          <w:bCs/>
          <w:sz w:val="23"/>
          <w:szCs w:val="23"/>
          <w:lang w:eastAsia="en-GB"/>
        </w:rPr>
        <w:t xml:space="preserve"> section of this policy (3.1.36, 3.1.37</w:t>
      </w:r>
      <w:r w:rsidR="005B4281">
        <w:rPr>
          <w:rFonts w:cs="Arial"/>
          <w:bCs/>
          <w:sz w:val="23"/>
          <w:szCs w:val="23"/>
          <w:lang w:eastAsia="en-GB"/>
        </w:rPr>
        <w:t>, and</w:t>
      </w:r>
      <w:r w:rsidR="001C2437">
        <w:rPr>
          <w:rFonts w:cs="Arial"/>
          <w:bCs/>
          <w:sz w:val="23"/>
          <w:szCs w:val="23"/>
          <w:lang w:eastAsia="en-GB"/>
        </w:rPr>
        <w:t xml:space="preserve"> 3.1.38).</w:t>
      </w:r>
      <w:r w:rsidR="00402DBD">
        <w:rPr>
          <w:rFonts w:cs="Arial"/>
          <w:bCs/>
          <w:sz w:val="23"/>
          <w:szCs w:val="23"/>
          <w:lang w:eastAsia="en-GB"/>
        </w:rPr>
        <w:t xml:space="preserve"> </w:t>
      </w:r>
    </w:p>
    <w:p w:rsidR="00C44068" w:rsidRDefault="00C44068" w:rsidP="00C44068">
      <w:pPr>
        <w:pStyle w:val="ListParagraph"/>
        <w:rPr>
          <w:rFonts w:cs="Arial"/>
          <w:bCs/>
          <w:sz w:val="23"/>
          <w:szCs w:val="23"/>
          <w:lang w:eastAsia="en-GB"/>
        </w:rPr>
      </w:pPr>
    </w:p>
    <w:p w:rsidR="00A44D1F" w:rsidRDefault="00402DBD"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The Clinical Director for Laboratory Medicine will ensure that all incident</w:t>
      </w:r>
      <w:r w:rsidR="00C44068">
        <w:rPr>
          <w:rFonts w:cs="Arial"/>
          <w:bCs/>
          <w:sz w:val="23"/>
          <w:szCs w:val="23"/>
          <w:lang w:eastAsia="en-GB"/>
        </w:rPr>
        <w:t>s are investigated and appropriate</w:t>
      </w:r>
      <w:r>
        <w:rPr>
          <w:rFonts w:cs="Arial"/>
          <w:bCs/>
          <w:sz w:val="23"/>
          <w:szCs w:val="23"/>
          <w:lang w:eastAsia="en-GB"/>
        </w:rPr>
        <w:t xml:space="preserve"> responses</w:t>
      </w:r>
      <w:r w:rsidR="00C44068">
        <w:rPr>
          <w:rFonts w:cs="Arial"/>
          <w:bCs/>
          <w:sz w:val="23"/>
          <w:szCs w:val="23"/>
          <w:lang w:eastAsia="en-GB"/>
        </w:rPr>
        <w:t xml:space="preserve"> are implemented and will delegate appropriate responsibilities </w:t>
      </w:r>
      <w:r w:rsidR="00A44D1F">
        <w:rPr>
          <w:rFonts w:cs="Arial"/>
          <w:bCs/>
          <w:sz w:val="23"/>
          <w:szCs w:val="23"/>
          <w:lang w:eastAsia="en-GB"/>
        </w:rPr>
        <w:t>for this dependent on the severity.</w:t>
      </w:r>
      <w:r>
        <w:rPr>
          <w:rFonts w:cs="Arial"/>
          <w:bCs/>
          <w:sz w:val="23"/>
          <w:szCs w:val="23"/>
          <w:lang w:eastAsia="en-GB"/>
        </w:rPr>
        <w:t xml:space="preserve"> </w:t>
      </w:r>
      <w:r w:rsidR="00A44D1F">
        <w:rPr>
          <w:rFonts w:cs="Arial"/>
          <w:bCs/>
          <w:sz w:val="23"/>
          <w:szCs w:val="23"/>
          <w:lang w:eastAsia="en-GB"/>
        </w:rPr>
        <w:t>Although not exhaustive, this includes the following groups in Laboratory Medicine:</w:t>
      </w:r>
    </w:p>
    <w:p w:rsidR="00A44D1F" w:rsidRDefault="00A44D1F" w:rsidP="00A44D1F">
      <w:pPr>
        <w:pStyle w:val="ListParagraph"/>
        <w:rPr>
          <w:rFonts w:cs="Arial"/>
          <w:bCs/>
          <w:sz w:val="23"/>
          <w:szCs w:val="23"/>
          <w:lang w:eastAsia="en-GB"/>
        </w:rPr>
      </w:pPr>
    </w:p>
    <w:p w:rsidR="003D2FC1" w:rsidRDefault="00A44D1F" w:rsidP="00A44D1F">
      <w:pPr>
        <w:pStyle w:val="ListParagraph"/>
        <w:numPr>
          <w:ilvl w:val="0"/>
          <w:numId w:val="37"/>
        </w:numPr>
        <w:rPr>
          <w:rFonts w:cs="Arial"/>
          <w:bCs/>
          <w:sz w:val="23"/>
          <w:szCs w:val="23"/>
          <w:lang w:eastAsia="en-GB"/>
        </w:rPr>
      </w:pPr>
      <w:r>
        <w:rPr>
          <w:rFonts w:cs="Arial"/>
          <w:bCs/>
          <w:sz w:val="23"/>
          <w:szCs w:val="23"/>
          <w:lang w:eastAsia="en-GB"/>
        </w:rPr>
        <w:t>Clinical Leads</w:t>
      </w:r>
    </w:p>
    <w:p w:rsidR="00A44D1F" w:rsidRDefault="00A44D1F" w:rsidP="00A44D1F">
      <w:pPr>
        <w:pStyle w:val="ListParagraph"/>
        <w:ind w:left="2205"/>
        <w:rPr>
          <w:rFonts w:cs="Arial"/>
          <w:bCs/>
          <w:sz w:val="23"/>
          <w:szCs w:val="23"/>
          <w:lang w:eastAsia="en-GB"/>
        </w:rPr>
      </w:pPr>
    </w:p>
    <w:p w:rsidR="00A44D1F" w:rsidRDefault="00A44D1F" w:rsidP="00A44D1F">
      <w:pPr>
        <w:pStyle w:val="ListParagraph"/>
        <w:numPr>
          <w:ilvl w:val="0"/>
          <w:numId w:val="37"/>
        </w:numPr>
        <w:rPr>
          <w:rFonts w:cs="Arial"/>
          <w:bCs/>
          <w:sz w:val="23"/>
          <w:szCs w:val="23"/>
          <w:lang w:eastAsia="en-GB"/>
        </w:rPr>
      </w:pPr>
      <w:r>
        <w:rPr>
          <w:rFonts w:cs="Arial"/>
          <w:bCs/>
          <w:sz w:val="23"/>
          <w:szCs w:val="23"/>
          <w:lang w:eastAsia="en-GB"/>
        </w:rPr>
        <w:t>Laboratory Managers</w:t>
      </w:r>
    </w:p>
    <w:p w:rsidR="00A44D1F" w:rsidRPr="00A44D1F" w:rsidRDefault="00A44D1F" w:rsidP="00A44D1F">
      <w:pPr>
        <w:pStyle w:val="ListParagraph"/>
        <w:rPr>
          <w:rFonts w:cs="Arial"/>
          <w:bCs/>
          <w:sz w:val="23"/>
          <w:szCs w:val="23"/>
          <w:lang w:eastAsia="en-GB"/>
        </w:rPr>
      </w:pPr>
    </w:p>
    <w:p w:rsidR="00A44D1F" w:rsidRDefault="00A44D1F" w:rsidP="00A44D1F">
      <w:pPr>
        <w:pStyle w:val="ListParagraph"/>
        <w:numPr>
          <w:ilvl w:val="0"/>
          <w:numId w:val="37"/>
        </w:numPr>
        <w:rPr>
          <w:rFonts w:cs="Arial"/>
          <w:bCs/>
          <w:sz w:val="23"/>
          <w:szCs w:val="23"/>
          <w:lang w:eastAsia="en-GB"/>
        </w:rPr>
      </w:pPr>
      <w:r>
        <w:rPr>
          <w:rFonts w:cs="Arial"/>
          <w:bCs/>
          <w:sz w:val="23"/>
          <w:szCs w:val="23"/>
          <w:lang w:eastAsia="en-GB"/>
        </w:rPr>
        <w:t>Laboratory Medicine Quality and Governance Committee</w:t>
      </w:r>
    </w:p>
    <w:p w:rsidR="00A44D1F" w:rsidRPr="00A44D1F" w:rsidRDefault="00A44D1F" w:rsidP="00A44D1F">
      <w:pPr>
        <w:pStyle w:val="ListParagraph"/>
        <w:rPr>
          <w:rFonts w:cs="Arial"/>
          <w:bCs/>
          <w:sz w:val="23"/>
          <w:szCs w:val="23"/>
          <w:lang w:eastAsia="en-GB"/>
        </w:rPr>
      </w:pPr>
    </w:p>
    <w:p w:rsidR="00A44D1F" w:rsidRDefault="00A44D1F" w:rsidP="00A44D1F">
      <w:pPr>
        <w:pStyle w:val="ListParagraph"/>
        <w:numPr>
          <w:ilvl w:val="0"/>
          <w:numId w:val="37"/>
        </w:numPr>
        <w:rPr>
          <w:rFonts w:cs="Arial"/>
          <w:bCs/>
          <w:sz w:val="23"/>
          <w:szCs w:val="23"/>
          <w:lang w:eastAsia="en-GB"/>
        </w:rPr>
      </w:pPr>
      <w:r>
        <w:rPr>
          <w:rFonts w:cs="Arial"/>
          <w:bCs/>
          <w:sz w:val="23"/>
          <w:szCs w:val="23"/>
          <w:lang w:eastAsia="en-GB"/>
        </w:rPr>
        <w:t>Department Quality and Governance Committees</w:t>
      </w:r>
    </w:p>
    <w:p w:rsidR="00ED1B8C" w:rsidRPr="00ED1B8C" w:rsidRDefault="00ED1B8C" w:rsidP="00ED1B8C">
      <w:pPr>
        <w:pStyle w:val="ListParagraph"/>
        <w:rPr>
          <w:rFonts w:cs="Arial"/>
          <w:bCs/>
          <w:sz w:val="23"/>
          <w:szCs w:val="23"/>
          <w:lang w:eastAsia="en-GB"/>
        </w:rPr>
      </w:pPr>
    </w:p>
    <w:p w:rsidR="00ED1B8C" w:rsidRDefault="00ED1B8C" w:rsidP="00A44D1F">
      <w:pPr>
        <w:pStyle w:val="ListParagraph"/>
        <w:numPr>
          <w:ilvl w:val="0"/>
          <w:numId w:val="37"/>
        </w:numPr>
        <w:rPr>
          <w:rFonts w:cs="Arial"/>
          <w:bCs/>
          <w:sz w:val="23"/>
          <w:szCs w:val="23"/>
          <w:lang w:eastAsia="en-GB"/>
        </w:rPr>
      </w:pPr>
      <w:r>
        <w:rPr>
          <w:rFonts w:cs="Arial"/>
          <w:bCs/>
          <w:sz w:val="23"/>
          <w:szCs w:val="23"/>
          <w:lang w:eastAsia="en-GB"/>
        </w:rPr>
        <w:t>Laboratory Medicine IT Manager</w:t>
      </w:r>
    </w:p>
    <w:p w:rsidR="00A44D1F" w:rsidRPr="00A44D1F" w:rsidRDefault="00A44D1F" w:rsidP="00A44D1F">
      <w:pPr>
        <w:pStyle w:val="ListParagraph"/>
        <w:rPr>
          <w:rFonts w:cs="Arial"/>
          <w:bCs/>
          <w:sz w:val="23"/>
          <w:szCs w:val="23"/>
          <w:lang w:eastAsia="en-GB"/>
        </w:rPr>
      </w:pPr>
    </w:p>
    <w:p w:rsidR="00A44D1F" w:rsidRPr="00A44D1F" w:rsidRDefault="00A44D1F" w:rsidP="00A44D1F">
      <w:pPr>
        <w:pStyle w:val="ListParagraph"/>
        <w:ind w:left="1418"/>
        <w:rPr>
          <w:rFonts w:cs="Arial"/>
          <w:bCs/>
          <w:sz w:val="23"/>
          <w:szCs w:val="23"/>
          <w:lang w:eastAsia="en-GB"/>
        </w:rPr>
      </w:pPr>
      <w:r>
        <w:rPr>
          <w:rFonts w:cs="Arial"/>
          <w:bCs/>
          <w:sz w:val="23"/>
          <w:szCs w:val="23"/>
          <w:lang w:eastAsia="en-GB"/>
        </w:rPr>
        <w:t xml:space="preserve">The committees and individuals above may delegate </w:t>
      </w:r>
      <w:r w:rsidR="00ED1B8C">
        <w:rPr>
          <w:rFonts w:cs="Arial"/>
          <w:bCs/>
          <w:sz w:val="23"/>
          <w:szCs w:val="23"/>
          <w:lang w:eastAsia="en-GB"/>
        </w:rPr>
        <w:t>responsibilities for investigation as required and within agreed achievable investigative timeframes</w:t>
      </w:r>
    </w:p>
    <w:p w:rsidR="00FF2173" w:rsidRDefault="00FF2173" w:rsidP="0030392E">
      <w:pPr>
        <w:rPr>
          <w:rFonts w:cs="Arial"/>
          <w:b/>
          <w:bCs/>
          <w:sz w:val="23"/>
          <w:szCs w:val="23"/>
          <w:lang w:eastAsia="en-GB"/>
        </w:rPr>
      </w:pPr>
    </w:p>
    <w:p w:rsidR="00FF2173" w:rsidRPr="00201014" w:rsidRDefault="00FF2173" w:rsidP="0030392E">
      <w:pPr>
        <w:ind w:firstLine="709"/>
        <w:rPr>
          <w:rFonts w:cs="Arial"/>
          <w:b/>
          <w:bCs/>
          <w:sz w:val="23"/>
          <w:szCs w:val="23"/>
          <w:lang w:eastAsia="en-GB"/>
        </w:rPr>
      </w:pPr>
      <w:r w:rsidRPr="00201014">
        <w:rPr>
          <w:rFonts w:cs="Arial"/>
          <w:b/>
          <w:bCs/>
          <w:sz w:val="23"/>
          <w:szCs w:val="23"/>
          <w:lang w:eastAsia="en-GB"/>
        </w:rPr>
        <w:t>Information System Management</w:t>
      </w:r>
    </w:p>
    <w:p w:rsidR="00FF2173" w:rsidRDefault="00FF2173" w:rsidP="0030392E">
      <w:pPr>
        <w:pStyle w:val="ListParagraph"/>
        <w:rPr>
          <w:rFonts w:cs="Arial"/>
          <w:bCs/>
          <w:sz w:val="23"/>
          <w:szCs w:val="23"/>
          <w:lang w:eastAsia="en-GB"/>
        </w:rPr>
      </w:pPr>
    </w:p>
    <w:p w:rsidR="00FF2173" w:rsidRDefault="00FF2173"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The Laboratory Medicine IT Manager has overall responsibility for the continued smooth running of Laboratory Medicine IT systems and for ensuring that all necessary systems are in place to maintain services. They may delegate individual tasks to Laboratory Medicine department IT leads or deputies but they retain overall accountability for continued service. They will act as the conduit for Trust and Laboratory Medicine IT   connectivity.</w:t>
      </w:r>
    </w:p>
    <w:p w:rsidR="00FF2173" w:rsidRDefault="00FF2173" w:rsidP="0030392E">
      <w:pPr>
        <w:ind w:left="1418"/>
        <w:rPr>
          <w:rFonts w:cs="Arial"/>
          <w:bCs/>
          <w:sz w:val="23"/>
          <w:szCs w:val="23"/>
          <w:lang w:eastAsia="en-GB"/>
        </w:rPr>
      </w:pPr>
    </w:p>
    <w:p w:rsidR="00FF2173" w:rsidRPr="00C51721" w:rsidRDefault="00FF2173" w:rsidP="0030392E">
      <w:pPr>
        <w:numPr>
          <w:ilvl w:val="2"/>
          <w:numId w:val="1"/>
        </w:numPr>
        <w:tabs>
          <w:tab w:val="clear" w:pos="2940"/>
        </w:tabs>
        <w:ind w:left="1418" w:hanging="709"/>
        <w:rPr>
          <w:rFonts w:cs="Arial"/>
          <w:bCs/>
          <w:sz w:val="23"/>
          <w:szCs w:val="23"/>
          <w:lang w:eastAsia="en-GB"/>
        </w:rPr>
      </w:pPr>
      <w:r w:rsidRPr="00C51721">
        <w:rPr>
          <w:rFonts w:cs="Arial"/>
          <w:bCs/>
          <w:sz w:val="23"/>
          <w:szCs w:val="23"/>
          <w:lang w:eastAsia="en-GB"/>
        </w:rPr>
        <w:t>The Labo</w:t>
      </w:r>
      <w:r>
        <w:rPr>
          <w:rFonts w:cs="Arial"/>
          <w:bCs/>
          <w:sz w:val="23"/>
          <w:szCs w:val="23"/>
          <w:lang w:eastAsia="en-GB"/>
        </w:rPr>
        <w:t>ratory Medicine IT Manager is</w:t>
      </w:r>
      <w:r w:rsidRPr="00C51721">
        <w:rPr>
          <w:rFonts w:cs="Arial"/>
          <w:bCs/>
          <w:sz w:val="23"/>
          <w:szCs w:val="23"/>
          <w:lang w:eastAsia="en-GB"/>
        </w:rPr>
        <w:t xml:space="preserve"> responsible for ensuring that the laboratory LIMS is developed and maintained and for coordinating all upgrade activities to ensure that service disruptions and impact on service users is kept to the essential minimum and they are the conduit through which communication on all IT matters is escalated up to Trust IT or downwards from Trust IT to departments as appropriate. They will ensure that effective communication is established and sustained between the Trust IT leads and key laboratory </w:t>
      </w:r>
      <w:r w:rsidRPr="00C51721">
        <w:rPr>
          <w:rFonts w:cs="Arial"/>
          <w:bCs/>
          <w:sz w:val="23"/>
          <w:szCs w:val="23"/>
          <w:lang w:eastAsia="en-GB"/>
        </w:rPr>
        <w:lastRenderedPageBreak/>
        <w:t xml:space="preserve">staff and management whenever there are IT incidents that impact on Laboratory Medicine services. They will lead on the response to incidents and orchestrate appropriate resolutions. They will ensure that effective and timely communication is maintained during and following the resolution of incidents and that this reaches all appropriate staff </w:t>
      </w:r>
      <w:r w:rsidRPr="00823E04">
        <w:rPr>
          <w:rFonts w:cs="Arial"/>
          <w:bCs/>
          <w:sz w:val="23"/>
          <w:szCs w:val="23"/>
          <w:lang w:eastAsia="en-GB"/>
        </w:rPr>
        <w:t xml:space="preserve">members. </w:t>
      </w:r>
    </w:p>
    <w:p w:rsidR="00FF2173" w:rsidRDefault="00FF2173" w:rsidP="0030392E">
      <w:pPr>
        <w:ind w:left="1418"/>
        <w:rPr>
          <w:rFonts w:cs="Arial"/>
          <w:bCs/>
          <w:sz w:val="23"/>
          <w:szCs w:val="23"/>
          <w:lang w:eastAsia="en-GB"/>
        </w:rPr>
      </w:pPr>
    </w:p>
    <w:p w:rsidR="008F4C97" w:rsidRDefault="00FF2173"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Although not exhaustive, the IT systems used within the Directorate of Laboratory Medicine are generally used for combinations of  data collection, processing, recording, and the storage and/or retrieval of examination results, patient and department business and performance data.</w:t>
      </w:r>
    </w:p>
    <w:p w:rsidR="008F4C97" w:rsidRDefault="008F4C97" w:rsidP="008F4C97">
      <w:pPr>
        <w:pStyle w:val="ListParagraph"/>
        <w:rPr>
          <w:rFonts w:cs="Arial"/>
          <w:bCs/>
          <w:sz w:val="23"/>
          <w:szCs w:val="23"/>
          <w:lang w:eastAsia="en-GB"/>
        </w:rPr>
      </w:pPr>
    </w:p>
    <w:p w:rsidR="00FF2173" w:rsidRDefault="008F4C97"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IT procurement includes hardware and software upgrades and replacements of part or whole systems. The</w:t>
      </w:r>
      <w:r w:rsidRPr="00C51721">
        <w:rPr>
          <w:rFonts w:cs="Arial"/>
          <w:bCs/>
          <w:sz w:val="23"/>
          <w:szCs w:val="23"/>
          <w:lang w:eastAsia="en-GB"/>
        </w:rPr>
        <w:t xml:space="preserve"> Labo</w:t>
      </w:r>
      <w:r>
        <w:rPr>
          <w:rFonts w:cs="Arial"/>
          <w:bCs/>
          <w:sz w:val="23"/>
          <w:szCs w:val="23"/>
          <w:lang w:eastAsia="en-GB"/>
        </w:rPr>
        <w:t>ratory Medicine IT Manager is</w:t>
      </w:r>
      <w:r w:rsidRPr="00C51721">
        <w:rPr>
          <w:rFonts w:cs="Arial"/>
          <w:bCs/>
          <w:sz w:val="23"/>
          <w:szCs w:val="23"/>
          <w:lang w:eastAsia="en-GB"/>
        </w:rPr>
        <w:t xml:space="preserve"> responsible for</w:t>
      </w:r>
      <w:r>
        <w:rPr>
          <w:rFonts w:cs="Arial"/>
          <w:bCs/>
          <w:sz w:val="23"/>
          <w:szCs w:val="23"/>
          <w:lang w:eastAsia="en-GB"/>
        </w:rPr>
        <w:t xml:space="preserve"> coordinating these activities under the direction of the Laboratory Medicine Executive and/or individual Laboratory Managers/ Clinical leads as appropria</w:t>
      </w:r>
      <w:r w:rsidR="000B78D6">
        <w:rPr>
          <w:rFonts w:cs="Arial"/>
          <w:bCs/>
          <w:sz w:val="23"/>
          <w:szCs w:val="23"/>
          <w:lang w:eastAsia="en-GB"/>
        </w:rPr>
        <w:t>te to the level of requirement. The laboratory Medicine IT Manger will ensure that there is a current documented procedure for the selection and purchasing of external IT services and this includes approval processes. The Laboratory Medicine IT Manager will orchestrate the processes and may delegate responsibilities to department IT leads as required. The Laboratory Medicine IT Manager will ensure that appropriate service level agreements are maintained and can be produced for inspection/audit and will liaise with Laboratory Managers and appropriate Trust IT management to maintain this requirement.</w:t>
      </w:r>
    </w:p>
    <w:p w:rsidR="00FF2173" w:rsidRDefault="00FF2173" w:rsidP="0030392E">
      <w:pPr>
        <w:pStyle w:val="ListParagraph"/>
        <w:rPr>
          <w:rFonts w:cs="Arial"/>
          <w:bCs/>
          <w:sz w:val="23"/>
          <w:szCs w:val="23"/>
          <w:lang w:eastAsia="en-GB"/>
        </w:rPr>
      </w:pPr>
    </w:p>
    <w:p w:rsidR="00FF2173" w:rsidRDefault="00FF2173"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 xml:space="preserve">The IT systems used must have manufacturer </w:t>
      </w:r>
      <w:r w:rsidRPr="00B75834">
        <w:rPr>
          <w:rFonts w:cs="Arial"/>
          <w:b/>
          <w:bCs/>
          <w:sz w:val="23"/>
          <w:szCs w:val="23"/>
          <w:lang w:eastAsia="en-GB"/>
        </w:rPr>
        <w:t>validation information</w:t>
      </w:r>
      <w:r>
        <w:rPr>
          <w:rFonts w:cs="Arial"/>
          <w:bCs/>
          <w:sz w:val="23"/>
          <w:szCs w:val="23"/>
          <w:lang w:eastAsia="en-GB"/>
        </w:rPr>
        <w:t xml:space="preserve"> that will be subsequently </w:t>
      </w:r>
      <w:r w:rsidRPr="00B75834">
        <w:rPr>
          <w:rFonts w:cs="Arial"/>
          <w:b/>
          <w:bCs/>
          <w:sz w:val="23"/>
          <w:szCs w:val="23"/>
          <w:lang w:eastAsia="en-GB"/>
        </w:rPr>
        <w:t>verified</w:t>
      </w:r>
      <w:r>
        <w:rPr>
          <w:rFonts w:cs="Arial"/>
          <w:bCs/>
          <w:sz w:val="23"/>
          <w:szCs w:val="23"/>
          <w:lang w:eastAsia="en-GB"/>
        </w:rPr>
        <w:t xml:space="preserve"> by Laboratory Medicine prior to use. The Laboratory Medicine IT Manager will lead on these processes and will liaise and collaborate with Trust IT and Laboratory Medicine individual department IT leads as necessary. Although accountable for this activity, the laboratory Medicine IT Manager may delegate appropriate responsibilities to other IT leads within the directorate. Although not exhaustive validation and verification will apply to the following areas:</w:t>
      </w:r>
    </w:p>
    <w:p w:rsidR="00FF2173" w:rsidRDefault="00FF2173" w:rsidP="0030392E">
      <w:pPr>
        <w:pStyle w:val="ListParagraph"/>
        <w:rPr>
          <w:rFonts w:cs="Arial"/>
          <w:bCs/>
          <w:sz w:val="23"/>
          <w:szCs w:val="23"/>
          <w:lang w:eastAsia="en-GB"/>
        </w:rPr>
      </w:pPr>
    </w:p>
    <w:p w:rsidR="00FF2173" w:rsidRDefault="00FF2173" w:rsidP="0030392E">
      <w:pPr>
        <w:pStyle w:val="ListParagraph"/>
        <w:numPr>
          <w:ilvl w:val="0"/>
          <w:numId w:val="24"/>
        </w:numPr>
        <w:rPr>
          <w:rFonts w:cs="Arial"/>
          <w:bCs/>
          <w:sz w:val="23"/>
          <w:szCs w:val="23"/>
          <w:lang w:eastAsia="en-GB"/>
        </w:rPr>
      </w:pPr>
      <w:r>
        <w:rPr>
          <w:rFonts w:cs="Arial"/>
          <w:bCs/>
          <w:sz w:val="23"/>
          <w:szCs w:val="23"/>
          <w:lang w:eastAsia="en-GB"/>
        </w:rPr>
        <w:t xml:space="preserve">Proper functioning of interfaces and middleware between the laboratory analytical systems and LIMS. </w:t>
      </w:r>
    </w:p>
    <w:p w:rsidR="00FF2173" w:rsidRDefault="00FF2173" w:rsidP="0030392E">
      <w:pPr>
        <w:pStyle w:val="ListParagraph"/>
        <w:ind w:left="2138"/>
        <w:rPr>
          <w:rFonts w:cs="Arial"/>
          <w:bCs/>
          <w:sz w:val="23"/>
          <w:szCs w:val="23"/>
          <w:lang w:eastAsia="en-GB"/>
        </w:rPr>
      </w:pPr>
    </w:p>
    <w:p w:rsidR="00FF2173" w:rsidRDefault="00FF2173" w:rsidP="0030392E">
      <w:pPr>
        <w:pStyle w:val="ListParagraph"/>
        <w:numPr>
          <w:ilvl w:val="0"/>
          <w:numId w:val="24"/>
        </w:numPr>
        <w:rPr>
          <w:rFonts w:cs="Arial"/>
          <w:bCs/>
          <w:sz w:val="23"/>
          <w:szCs w:val="23"/>
          <w:lang w:eastAsia="en-GB"/>
        </w:rPr>
      </w:pPr>
      <w:r>
        <w:rPr>
          <w:rFonts w:cs="Arial"/>
          <w:bCs/>
          <w:sz w:val="23"/>
          <w:szCs w:val="23"/>
          <w:lang w:eastAsia="en-GB"/>
        </w:rPr>
        <w:t>Proper functioning of interfaces and middleware between the laboratory LIMS and hospital and other service user’s patient administration systems (both primary and secondary care).</w:t>
      </w:r>
    </w:p>
    <w:p w:rsidR="00FF2173" w:rsidRPr="0064715A" w:rsidRDefault="00FF2173" w:rsidP="0030392E">
      <w:pPr>
        <w:pStyle w:val="ListParagraph"/>
        <w:rPr>
          <w:rFonts w:cs="Arial"/>
          <w:bCs/>
          <w:sz w:val="23"/>
          <w:szCs w:val="23"/>
          <w:lang w:eastAsia="en-GB"/>
        </w:rPr>
      </w:pPr>
    </w:p>
    <w:p w:rsidR="00FF2173" w:rsidRDefault="00FF2173" w:rsidP="0030392E">
      <w:pPr>
        <w:pStyle w:val="ListParagraph"/>
        <w:numPr>
          <w:ilvl w:val="0"/>
          <w:numId w:val="24"/>
        </w:numPr>
        <w:rPr>
          <w:rFonts w:cs="Arial"/>
          <w:bCs/>
          <w:sz w:val="23"/>
          <w:szCs w:val="23"/>
          <w:lang w:eastAsia="en-GB"/>
        </w:rPr>
      </w:pPr>
      <w:r>
        <w:rPr>
          <w:rFonts w:cs="Arial"/>
          <w:bCs/>
          <w:sz w:val="23"/>
          <w:szCs w:val="23"/>
          <w:lang w:eastAsia="en-GB"/>
        </w:rPr>
        <w:t xml:space="preserve">Proper functioning of personal computers, tablets, smart devices and electronic reporting systems. </w:t>
      </w:r>
    </w:p>
    <w:p w:rsidR="00FF2173" w:rsidRPr="0064715A" w:rsidRDefault="00FF2173" w:rsidP="0030392E">
      <w:pPr>
        <w:rPr>
          <w:rFonts w:cs="Arial"/>
          <w:bCs/>
          <w:sz w:val="23"/>
          <w:szCs w:val="23"/>
          <w:lang w:eastAsia="en-GB"/>
        </w:rPr>
      </w:pPr>
    </w:p>
    <w:p w:rsidR="00FF2173" w:rsidRDefault="00FF2173" w:rsidP="0030392E">
      <w:pPr>
        <w:pStyle w:val="ListParagraph"/>
        <w:numPr>
          <w:ilvl w:val="0"/>
          <w:numId w:val="24"/>
        </w:numPr>
        <w:rPr>
          <w:rFonts w:cs="Arial"/>
          <w:bCs/>
          <w:sz w:val="23"/>
          <w:szCs w:val="23"/>
          <w:lang w:eastAsia="en-GB"/>
        </w:rPr>
      </w:pPr>
      <w:r>
        <w:rPr>
          <w:rFonts w:cs="Arial"/>
          <w:bCs/>
          <w:sz w:val="23"/>
          <w:szCs w:val="23"/>
          <w:lang w:eastAsia="en-GB"/>
        </w:rPr>
        <w:t>Proper functioning of all systems described above following upgrades of hardware or software or following repairs to either. Full validation would include end to end traceable connectivity, with a random check(s) being conducted at service user(s) location(s).</w:t>
      </w:r>
    </w:p>
    <w:p w:rsidR="00FF2173" w:rsidRPr="001251E6" w:rsidRDefault="00FF2173" w:rsidP="0030392E">
      <w:pPr>
        <w:pStyle w:val="ListParagraph"/>
        <w:rPr>
          <w:rFonts w:cs="Arial"/>
          <w:bCs/>
          <w:sz w:val="23"/>
          <w:szCs w:val="23"/>
          <w:lang w:eastAsia="en-GB"/>
        </w:rPr>
      </w:pPr>
    </w:p>
    <w:p w:rsidR="00FF2173" w:rsidRPr="0064715A" w:rsidRDefault="00FF2173" w:rsidP="0030392E">
      <w:pPr>
        <w:pStyle w:val="ListParagraph"/>
        <w:numPr>
          <w:ilvl w:val="0"/>
          <w:numId w:val="24"/>
        </w:numPr>
        <w:rPr>
          <w:rFonts w:cs="Arial"/>
          <w:bCs/>
          <w:sz w:val="23"/>
          <w:szCs w:val="23"/>
          <w:lang w:eastAsia="en-GB"/>
        </w:rPr>
      </w:pPr>
      <w:r>
        <w:rPr>
          <w:rFonts w:cs="Arial"/>
          <w:bCs/>
          <w:sz w:val="23"/>
          <w:szCs w:val="23"/>
          <w:lang w:eastAsia="en-GB"/>
        </w:rPr>
        <w:t>Proper functioning following the introduction of new techniques, methods, parameters and processes.</w:t>
      </w:r>
    </w:p>
    <w:p w:rsidR="00FF2173" w:rsidRDefault="00FF2173" w:rsidP="0030392E">
      <w:pPr>
        <w:pStyle w:val="ListParagraph"/>
        <w:rPr>
          <w:rFonts w:cs="Arial"/>
          <w:bCs/>
          <w:sz w:val="23"/>
          <w:szCs w:val="23"/>
          <w:lang w:eastAsia="en-GB"/>
        </w:rPr>
      </w:pPr>
    </w:p>
    <w:p w:rsidR="00083A59" w:rsidRDefault="00FF2173"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 xml:space="preserve">The IT systems must be protected from unauthorised access, are safeguarded against tampering or loss and are operated in compliance with supplier specifications and all </w:t>
      </w:r>
      <w:r>
        <w:rPr>
          <w:rFonts w:cs="Arial"/>
          <w:bCs/>
          <w:sz w:val="23"/>
          <w:szCs w:val="23"/>
          <w:lang w:eastAsia="en-GB"/>
        </w:rPr>
        <w:lastRenderedPageBreak/>
        <w:t>legislation regarding data protection.  The Laboratory Medicine IT Manager is responsible for ensuring that these measures are in place and will seek the support of Trust IT and IT Governance to ensure that all requirements are met</w:t>
      </w:r>
      <w:r w:rsidR="00083A59">
        <w:rPr>
          <w:rFonts w:cs="Arial"/>
          <w:bCs/>
          <w:sz w:val="23"/>
          <w:szCs w:val="23"/>
          <w:lang w:eastAsia="en-GB"/>
        </w:rPr>
        <w:t xml:space="preserve"> and all data processed conforms fully to the requirements of the Data Protection Act </w:t>
      </w:r>
      <w:r w:rsidR="005B4281">
        <w:rPr>
          <w:rFonts w:cs="Arial"/>
          <w:bCs/>
          <w:sz w:val="23"/>
          <w:szCs w:val="23"/>
          <w:lang w:eastAsia="en-GB"/>
        </w:rPr>
        <w:t>i.e.</w:t>
      </w:r>
      <w:r w:rsidR="00083A59">
        <w:rPr>
          <w:rFonts w:cs="Arial"/>
          <w:bCs/>
          <w:sz w:val="23"/>
          <w:szCs w:val="23"/>
          <w:lang w:eastAsia="en-GB"/>
        </w:rPr>
        <w:t xml:space="preserve"> It is:</w:t>
      </w:r>
    </w:p>
    <w:p w:rsidR="00083A59" w:rsidRDefault="00083A59" w:rsidP="00083A59">
      <w:pPr>
        <w:ind w:left="1418"/>
        <w:rPr>
          <w:rFonts w:cs="Arial"/>
          <w:bCs/>
          <w:sz w:val="23"/>
          <w:szCs w:val="23"/>
          <w:lang w:eastAsia="en-GB"/>
        </w:rPr>
      </w:pPr>
    </w:p>
    <w:p w:rsidR="00083A59" w:rsidRPr="00F01A92" w:rsidRDefault="00F01A92" w:rsidP="00F01A92">
      <w:pPr>
        <w:pStyle w:val="ListParagraph"/>
        <w:numPr>
          <w:ilvl w:val="0"/>
          <w:numId w:val="35"/>
        </w:numPr>
        <w:rPr>
          <w:rFonts w:cs="Arial"/>
          <w:bCs/>
          <w:sz w:val="23"/>
          <w:szCs w:val="23"/>
          <w:lang w:eastAsia="en-GB"/>
        </w:rPr>
      </w:pPr>
      <w:r w:rsidRPr="00F01A92">
        <w:rPr>
          <w:rFonts w:cs="Arial"/>
          <w:sz w:val="23"/>
          <w:szCs w:val="23"/>
          <w:lang w:val="en" w:eastAsia="en-GB"/>
        </w:rPr>
        <w:t>U</w:t>
      </w:r>
      <w:r w:rsidR="00083A59" w:rsidRPr="00F01A92">
        <w:rPr>
          <w:rFonts w:cs="Arial"/>
          <w:sz w:val="23"/>
          <w:szCs w:val="23"/>
          <w:lang w:val="en" w:eastAsia="en-GB"/>
        </w:rPr>
        <w:t>sed fairly and lawfully</w:t>
      </w:r>
      <w:r w:rsidRPr="00F01A92">
        <w:rPr>
          <w:rFonts w:cs="Arial"/>
          <w:sz w:val="23"/>
          <w:szCs w:val="23"/>
          <w:lang w:val="en" w:eastAsia="en-GB"/>
        </w:rPr>
        <w:t>.</w:t>
      </w:r>
    </w:p>
    <w:p w:rsidR="00F01A92" w:rsidRPr="00F01A92" w:rsidRDefault="00F01A92" w:rsidP="00F01A92">
      <w:pPr>
        <w:pStyle w:val="ListParagraph"/>
        <w:ind w:left="2205"/>
        <w:rPr>
          <w:rFonts w:cs="Arial"/>
          <w:bCs/>
          <w:sz w:val="23"/>
          <w:szCs w:val="23"/>
          <w:lang w:eastAsia="en-GB"/>
        </w:rPr>
      </w:pPr>
    </w:p>
    <w:p w:rsidR="00083A59" w:rsidRPr="00F01A92" w:rsidRDefault="00F01A92" w:rsidP="00F01A92">
      <w:pPr>
        <w:pStyle w:val="ListParagraph"/>
        <w:numPr>
          <w:ilvl w:val="0"/>
          <w:numId w:val="35"/>
        </w:numPr>
        <w:rPr>
          <w:rFonts w:cs="Arial"/>
          <w:bCs/>
          <w:sz w:val="23"/>
          <w:szCs w:val="23"/>
          <w:lang w:eastAsia="en-GB"/>
        </w:rPr>
      </w:pPr>
      <w:r w:rsidRPr="00F01A92">
        <w:rPr>
          <w:rFonts w:cs="Arial"/>
          <w:sz w:val="23"/>
          <w:szCs w:val="23"/>
          <w:lang w:val="en" w:eastAsia="en-GB"/>
        </w:rPr>
        <w:t>U</w:t>
      </w:r>
      <w:r w:rsidR="00083A59" w:rsidRPr="00F01A92">
        <w:rPr>
          <w:rFonts w:cs="Arial"/>
          <w:sz w:val="23"/>
          <w:szCs w:val="23"/>
          <w:lang w:val="en" w:eastAsia="en-GB"/>
        </w:rPr>
        <w:t>sed for limited, specifically stated purposes</w:t>
      </w:r>
      <w:r w:rsidRPr="00F01A92">
        <w:rPr>
          <w:rFonts w:cs="Arial"/>
          <w:sz w:val="23"/>
          <w:szCs w:val="23"/>
          <w:lang w:val="en" w:eastAsia="en-GB"/>
        </w:rPr>
        <w:t>.</w:t>
      </w:r>
    </w:p>
    <w:p w:rsidR="00F01A92" w:rsidRPr="00F01A92" w:rsidRDefault="00F01A92" w:rsidP="00F01A92">
      <w:pPr>
        <w:pStyle w:val="ListParagraph"/>
        <w:rPr>
          <w:rFonts w:cs="Arial"/>
          <w:bCs/>
          <w:sz w:val="23"/>
          <w:szCs w:val="23"/>
          <w:lang w:eastAsia="en-GB"/>
        </w:rPr>
      </w:pPr>
    </w:p>
    <w:p w:rsidR="00083A59" w:rsidRPr="00F01A92" w:rsidRDefault="00F01A92" w:rsidP="00F01A92">
      <w:pPr>
        <w:pStyle w:val="ListParagraph"/>
        <w:numPr>
          <w:ilvl w:val="0"/>
          <w:numId w:val="35"/>
        </w:numPr>
        <w:rPr>
          <w:rFonts w:cs="Arial"/>
          <w:bCs/>
          <w:sz w:val="23"/>
          <w:szCs w:val="23"/>
          <w:lang w:eastAsia="en-GB"/>
        </w:rPr>
      </w:pPr>
      <w:r w:rsidRPr="00F01A92">
        <w:rPr>
          <w:rFonts w:cs="Arial"/>
          <w:sz w:val="23"/>
          <w:szCs w:val="23"/>
          <w:lang w:val="en" w:eastAsia="en-GB"/>
        </w:rPr>
        <w:t>U</w:t>
      </w:r>
      <w:r w:rsidR="00083A59" w:rsidRPr="00F01A92">
        <w:rPr>
          <w:rFonts w:cs="Arial"/>
          <w:sz w:val="23"/>
          <w:szCs w:val="23"/>
          <w:lang w:val="en" w:eastAsia="en-GB"/>
        </w:rPr>
        <w:t>sed in a way that is adequate, relevant and not excessive</w:t>
      </w:r>
      <w:r w:rsidRPr="00F01A92">
        <w:rPr>
          <w:rFonts w:cs="Arial"/>
          <w:sz w:val="23"/>
          <w:szCs w:val="23"/>
          <w:lang w:val="en" w:eastAsia="en-GB"/>
        </w:rPr>
        <w:t>.</w:t>
      </w:r>
    </w:p>
    <w:p w:rsidR="00F01A92" w:rsidRPr="00F01A92" w:rsidRDefault="00F01A92" w:rsidP="00F01A92">
      <w:pPr>
        <w:pStyle w:val="ListParagraph"/>
        <w:rPr>
          <w:rFonts w:cs="Arial"/>
          <w:bCs/>
          <w:sz w:val="23"/>
          <w:szCs w:val="23"/>
          <w:lang w:eastAsia="en-GB"/>
        </w:rPr>
      </w:pPr>
    </w:p>
    <w:p w:rsidR="00083A59" w:rsidRPr="00F01A92" w:rsidRDefault="00F01A92" w:rsidP="00F01A92">
      <w:pPr>
        <w:pStyle w:val="ListParagraph"/>
        <w:numPr>
          <w:ilvl w:val="0"/>
          <w:numId w:val="35"/>
        </w:numPr>
        <w:rPr>
          <w:rFonts w:cs="Arial"/>
          <w:bCs/>
          <w:sz w:val="23"/>
          <w:szCs w:val="23"/>
          <w:lang w:eastAsia="en-GB"/>
        </w:rPr>
      </w:pPr>
      <w:r w:rsidRPr="00F01A92">
        <w:rPr>
          <w:rFonts w:cs="Arial"/>
          <w:sz w:val="23"/>
          <w:szCs w:val="23"/>
          <w:lang w:val="en" w:eastAsia="en-GB"/>
        </w:rPr>
        <w:t>A</w:t>
      </w:r>
      <w:r w:rsidR="00083A59" w:rsidRPr="00F01A92">
        <w:rPr>
          <w:rFonts w:cs="Arial"/>
          <w:sz w:val="23"/>
          <w:szCs w:val="23"/>
          <w:lang w:val="en" w:eastAsia="en-GB"/>
        </w:rPr>
        <w:t>ccurate</w:t>
      </w:r>
      <w:r w:rsidRPr="00F01A92">
        <w:rPr>
          <w:rFonts w:cs="Arial"/>
          <w:sz w:val="23"/>
          <w:szCs w:val="23"/>
          <w:lang w:val="en" w:eastAsia="en-GB"/>
        </w:rPr>
        <w:t>.</w:t>
      </w:r>
    </w:p>
    <w:p w:rsidR="00F01A92" w:rsidRPr="00F01A92" w:rsidRDefault="00F01A92" w:rsidP="00F01A92">
      <w:pPr>
        <w:pStyle w:val="ListParagraph"/>
        <w:rPr>
          <w:rFonts w:cs="Arial"/>
          <w:bCs/>
          <w:sz w:val="23"/>
          <w:szCs w:val="23"/>
          <w:lang w:eastAsia="en-GB"/>
        </w:rPr>
      </w:pPr>
    </w:p>
    <w:p w:rsidR="00083A59" w:rsidRPr="00F01A92" w:rsidRDefault="00F01A92" w:rsidP="00F01A92">
      <w:pPr>
        <w:pStyle w:val="ListParagraph"/>
        <w:numPr>
          <w:ilvl w:val="0"/>
          <w:numId w:val="35"/>
        </w:numPr>
        <w:rPr>
          <w:rFonts w:cs="Arial"/>
          <w:bCs/>
          <w:sz w:val="23"/>
          <w:szCs w:val="23"/>
          <w:lang w:eastAsia="en-GB"/>
        </w:rPr>
      </w:pPr>
      <w:r w:rsidRPr="00F01A92">
        <w:rPr>
          <w:rFonts w:cs="Arial"/>
          <w:sz w:val="23"/>
          <w:szCs w:val="23"/>
          <w:lang w:val="en" w:eastAsia="en-GB"/>
        </w:rPr>
        <w:t>K</w:t>
      </w:r>
      <w:r w:rsidR="00083A59" w:rsidRPr="00F01A92">
        <w:rPr>
          <w:rFonts w:cs="Arial"/>
          <w:sz w:val="23"/>
          <w:szCs w:val="23"/>
          <w:lang w:val="en" w:eastAsia="en-GB"/>
        </w:rPr>
        <w:t>ept for no longer than is absolutely necessary</w:t>
      </w:r>
      <w:r w:rsidRPr="00F01A92">
        <w:rPr>
          <w:rFonts w:cs="Arial"/>
          <w:sz w:val="23"/>
          <w:szCs w:val="23"/>
          <w:lang w:val="en" w:eastAsia="en-GB"/>
        </w:rPr>
        <w:t>.</w:t>
      </w:r>
    </w:p>
    <w:p w:rsidR="00F01A92" w:rsidRPr="00F01A92" w:rsidRDefault="00F01A92" w:rsidP="00F01A92">
      <w:pPr>
        <w:pStyle w:val="ListParagraph"/>
        <w:rPr>
          <w:rFonts w:cs="Arial"/>
          <w:bCs/>
          <w:sz w:val="23"/>
          <w:szCs w:val="23"/>
          <w:lang w:eastAsia="en-GB"/>
        </w:rPr>
      </w:pPr>
    </w:p>
    <w:p w:rsidR="00083A59" w:rsidRPr="00F01A92" w:rsidRDefault="00F01A92" w:rsidP="00F01A92">
      <w:pPr>
        <w:pStyle w:val="ListParagraph"/>
        <w:numPr>
          <w:ilvl w:val="0"/>
          <w:numId w:val="35"/>
        </w:numPr>
        <w:rPr>
          <w:rFonts w:cs="Arial"/>
          <w:bCs/>
          <w:sz w:val="23"/>
          <w:szCs w:val="23"/>
          <w:lang w:eastAsia="en-GB"/>
        </w:rPr>
      </w:pPr>
      <w:r w:rsidRPr="00F01A92">
        <w:rPr>
          <w:rFonts w:cs="Arial"/>
          <w:sz w:val="23"/>
          <w:szCs w:val="23"/>
          <w:lang w:val="en" w:eastAsia="en-GB"/>
        </w:rPr>
        <w:t>H</w:t>
      </w:r>
      <w:r w:rsidR="00083A59" w:rsidRPr="00F01A92">
        <w:rPr>
          <w:rFonts w:cs="Arial"/>
          <w:sz w:val="23"/>
          <w:szCs w:val="23"/>
          <w:lang w:val="en" w:eastAsia="en-GB"/>
        </w:rPr>
        <w:t>andled according to people’s data protection rights</w:t>
      </w:r>
      <w:r w:rsidRPr="00F01A92">
        <w:rPr>
          <w:rFonts w:cs="Arial"/>
          <w:sz w:val="23"/>
          <w:szCs w:val="23"/>
          <w:lang w:val="en" w:eastAsia="en-GB"/>
        </w:rPr>
        <w:t>.</w:t>
      </w:r>
    </w:p>
    <w:p w:rsidR="00F01A92" w:rsidRPr="00F01A92" w:rsidRDefault="00F01A92" w:rsidP="00F01A92">
      <w:pPr>
        <w:pStyle w:val="ListParagraph"/>
        <w:rPr>
          <w:rFonts w:cs="Arial"/>
          <w:bCs/>
          <w:sz w:val="23"/>
          <w:szCs w:val="23"/>
          <w:lang w:eastAsia="en-GB"/>
        </w:rPr>
      </w:pPr>
    </w:p>
    <w:p w:rsidR="00083A59" w:rsidRPr="00F01A92" w:rsidRDefault="00F01A92" w:rsidP="00F01A92">
      <w:pPr>
        <w:pStyle w:val="ListParagraph"/>
        <w:numPr>
          <w:ilvl w:val="0"/>
          <w:numId w:val="35"/>
        </w:numPr>
        <w:rPr>
          <w:rFonts w:cs="Arial"/>
          <w:bCs/>
          <w:sz w:val="23"/>
          <w:szCs w:val="23"/>
          <w:lang w:eastAsia="en-GB"/>
        </w:rPr>
      </w:pPr>
      <w:r w:rsidRPr="00F01A92">
        <w:rPr>
          <w:rFonts w:cs="Arial"/>
          <w:sz w:val="23"/>
          <w:szCs w:val="23"/>
          <w:lang w:val="en" w:eastAsia="en-GB"/>
        </w:rPr>
        <w:t>K</w:t>
      </w:r>
      <w:r w:rsidR="00083A59" w:rsidRPr="00F01A92">
        <w:rPr>
          <w:rFonts w:cs="Arial"/>
          <w:sz w:val="23"/>
          <w:szCs w:val="23"/>
          <w:lang w:val="en" w:eastAsia="en-GB"/>
        </w:rPr>
        <w:t>ept safe and secure</w:t>
      </w:r>
      <w:r w:rsidRPr="00F01A92">
        <w:rPr>
          <w:rFonts w:cs="Arial"/>
          <w:sz w:val="23"/>
          <w:szCs w:val="23"/>
          <w:lang w:val="en" w:eastAsia="en-GB"/>
        </w:rPr>
        <w:t>.</w:t>
      </w:r>
    </w:p>
    <w:p w:rsidR="00F01A92" w:rsidRPr="00F01A92" w:rsidRDefault="00F01A92" w:rsidP="00F01A92">
      <w:pPr>
        <w:pStyle w:val="ListParagraph"/>
        <w:rPr>
          <w:rFonts w:cs="Arial"/>
          <w:bCs/>
          <w:sz w:val="23"/>
          <w:szCs w:val="23"/>
          <w:lang w:eastAsia="en-GB"/>
        </w:rPr>
      </w:pPr>
    </w:p>
    <w:p w:rsidR="00083A59" w:rsidRPr="00F01A92" w:rsidRDefault="00F01A92" w:rsidP="00F01A92">
      <w:pPr>
        <w:pStyle w:val="ListParagraph"/>
        <w:numPr>
          <w:ilvl w:val="0"/>
          <w:numId w:val="35"/>
        </w:numPr>
        <w:rPr>
          <w:rFonts w:cs="Arial"/>
          <w:bCs/>
          <w:sz w:val="23"/>
          <w:szCs w:val="23"/>
          <w:lang w:eastAsia="en-GB"/>
        </w:rPr>
      </w:pPr>
      <w:r w:rsidRPr="00F01A92">
        <w:rPr>
          <w:rFonts w:cs="Arial"/>
          <w:sz w:val="23"/>
          <w:szCs w:val="23"/>
          <w:lang w:val="en" w:eastAsia="en-GB"/>
        </w:rPr>
        <w:t>N</w:t>
      </w:r>
      <w:r w:rsidR="00083A59" w:rsidRPr="00F01A92">
        <w:rPr>
          <w:rFonts w:cs="Arial"/>
          <w:sz w:val="23"/>
          <w:szCs w:val="23"/>
          <w:lang w:val="en" w:eastAsia="en-GB"/>
        </w:rPr>
        <w:t>ot transferred outside the UK without adequate protection</w:t>
      </w:r>
    </w:p>
    <w:p w:rsidR="00083A59" w:rsidRDefault="00083A59" w:rsidP="00F01A92">
      <w:pPr>
        <w:rPr>
          <w:rFonts w:cs="Arial"/>
          <w:bCs/>
          <w:sz w:val="23"/>
          <w:szCs w:val="23"/>
          <w:lang w:eastAsia="en-GB"/>
        </w:rPr>
      </w:pPr>
    </w:p>
    <w:p w:rsidR="00FF2173" w:rsidRPr="00A17810" w:rsidRDefault="00FF2173" w:rsidP="0030392E">
      <w:pPr>
        <w:numPr>
          <w:ilvl w:val="2"/>
          <w:numId w:val="1"/>
        </w:numPr>
        <w:tabs>
          <w:tab w:val="clear" w:pos="2940"/>
        </w:tabs>
        <w:ind w:left="1418" w:hanging="709"/>
        <w:rPr>
          <w:rFonts w:cs="Arial"/>
          <w:bCs/>
          <w:sz w:val="23"/>
          <w:szCs w:val="23"/>
          <w:lang w:eastAsia="en-GB"/>
        </w:rPr>
      </w:pPr>
      <w:r w:rsidRPr="00A17810">
        <w:rPr>
          <w:rFonts w:cs="Arial"/>
          <w:bCs/>
          <w:sz w:val="23"/>
          <w:szCs w:val="23"/>
          <w:lang w:eastAsia="en-GB"/>
        </w:rPr>
        <w:t xml:space="preserve">The IT systems must </w:t>
      </w:r>
      <w:r>
        <w:rPr>
          <w:rFonts w:cs="Arial"/>
          <w:bCs/>
          <w:sz w:val="23"/>
          <w:szCs w:val="23"/>
          <w:lang w:eastAsia="en-GB"/>
        </w:rPr>
        <w:t xml:space="preserve">operate in a manner that ensures the full confidentiality of data/information is maintained at all times.  </w:t>
      </w:r>
      <w:r w:rsidRPr="00A17810">
        <w:rPr>
          <w:rFonts w:cs="Arial"/>
          <w:bCs/>
          <w:sz w:val="23"/>
          <w:szCs w:val="23"/>
          <w:lang w:eastAsia="en-GB"/>
        </w:rPr>
        <w:t>The Laboratory Medicine IT Manager is responsible for ensuring that these measures are in place and will seek the support of Trust IT and IT Governance to ensure that all requirements are met.</w:t>
      </w:r>
    </w:p>
    <w:p w:rsidR="00FF2173" w:rsidRDefault="00FF2173" w:rsidP="0030392E">
      <w:pPr>
        <w:ind w:left="1418"/>
        <w:rPr>
          <w:rFonts w:cs="Arial"/>
          <w:bCs/>
          <w:sz w:val="23"/>
          <w:szCs w:val="23"/>
          <w:lang w:eastAsia="en-GB"/>
        </w:rPr>
      </w:pPr>
    </w:p>
    <w:p w:rsidR="00FF2173" w:rsidRDefault="00FF2173"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 xml:space="preserve"> The Laboratory Medicine IT Manager is responsible for ensuring that all appropriate documentation to permit systems operation is current, documented and available to all authorised users and is subjected to the document control requirements of the Directorate of Laboratory Medicine Quality Management Systems.</w:t>
      </w:r>
    </w:p>
    <w:p w:rsidR="00FF2173" w:rsidRDefault="00FF2173" w:rsidP="0030392E">
      <w:pPr>
        <w:pStyle w:val="ListParagraph"/>
        <w:rPr>
          <w:rFonts w:cs="Arial"/>
          <w:bCs/>
          <w:sz w:val="23"/>
          <w:szCs w:val="23"/>
          <w:lang w:eastAsia="en-GB"/>
        </w:rPr>
      </w:pPr>
    </w:p>
    <w:p w:rsidR="00FF2173" w:rsidRDefault="00FF2173"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 xml:space="preserve">The Laboratory Medicine IT Manager is responsible for ensuring that systems are in place to ensure the accurate representation and ongoing transfer for all examination results and associated clinical and technical comments, whether reproduced in hardcopy (printed) or electronic format. The Laboratory Medicine IT Manager may delegate responsibilities to department and other IT leads as necessary. </w:t>
      </w:r>
      <w:r w:rsidR="00903BA4">
        <w:rPr>
          <w:rFonts w:cs="Arial"/>
          <w:bCs/>
          <w:sz w:val="23"/>
          <w:szCs w:val="23"/>
          <w:lang w:eastAsia="en-GB"/>
        </w:rPr>
        <w:t xml:space="preserve">Audits will ultimately be approved by the Laboratory Medicine IT Manager who will ensure that corrective and remedial actions are progressed for all nonconformities identified. The Laboratory Medicine IT Manager will instigate a pre-planned schedule of audits for IT and will present progress against these at Laboratory Medicine Board Meetings. </w:t>
      </w:r>
    </w:p>
    <w:p w:rsidR="00FF2173" w:rsidRDefault="00FF2173" w:rsidP="0030392E">
      <w:pPr>
        <w:pStyle w:val="ListParagraph"/>
        <w:rPr>
          <w:rFonts w:cs="Arial"/>
          <w:bCs/>
          <w:sz w:val="23"/>
          <w:szCs w:val="23"/>
          <w:lang w:eastAsia="en-GB"/>
        </w:rPr>
      </w:pPr>
    </w:p>
    <w:p w:rsidR="00FF2173" w:rsidRDefault="00FF2173"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 xml:space="preserve">The Laboratory Medicine IT Manager will devise and instigate a programme of scheduled audit to measure the functionality of system dynamics and compliance with expectations. The audits may be delegated to Laboratory Medicine department IT Lead’s to undertake. Non conformities generated from audit must be addressed and completed as soon as possible after discovery. </w:t>
      </w:r>
    </w:p>
    <w:p w:rsidR="00FF2173" w:rsidRDefault="00FF2173" w:rsidP="0030392E">
      <w:pPr>
        <w:pStyle w:val="ListParagraph"/>
        <w:rPr>
          <w:rFonts w:cs="Arial"/>
          <w:bCs/>
          <w:sz w:val="23"/>
          <w:szCs w:val="23"/>
          <w:lang w:eastAsia="en-GB"/>
        </w:rPr>
      </w:pPr>
    </w:p>
    <w:p w:rsidR="00FF2173" w:rsidRDefault="00FF2173" w:rsidP="0030392E">
      <w:pPr>
        <w:ind w:left="1418"/>
        <w:rPr>
          <w:rFonts w:cs="Arial"/>
          <w:b/>
          <w:bCs/>
          <w:sz w:val="23"/>
          <w:szCs w:val="23"/>
          <w:lang w:eastAsia="en-GB"/>
        </w:rPr>
      </w:pPr>
      <w:r>
        <w:rPr>
          <w:rFonts w:cs="Arial"/>
          <w:bCs/>
          <w:sz w:val="23"/>
          <w:szCs w:val="23"/>
          <w:lang w:eastAsia="en-GB"/>
        </w:rPr>
        <w:t xml:space="preserve">Where information systems are managed and/or maintained by third parties on behalf of the Directorate or subcontracted to alternative providers, the Laboratory Medicine Board shall ensure through service level agreement, that the provider meets all regulatory and </w:t>
      </w:r>
      <w:r>
        <w:rPr>
          <w:rFonts w:cs="Arial"/>
          <w:bCs/>
          <w:sz w:val="23"/>
          <w:szCs w:val="23"/>
          <w:lang w:eastAsia="en-GB"/>
        </w:rPr>
        <w:lastRenderedPageBreak/>
        <w:t>legislative requirements. This may be delegated through the Laboratory Medicine IT Manager.</w:t>
      </w:r>
    </w:p>
    <w:p w:rsidR="00FF2173" w:rsidRPr="00A12E73" w:rsidRDefault="00FF2173" w:rsidP="0030392E">
      <w:pPr>
        <w:ind w:left="1418"/>
        <w:rPr>
          <w:rFonts w:cs="Arial"/>
          <w:b/>
          <w:bCs/>
          <w:sz w:val="23"/>
          <w:szCs w:val="23"/>
          <w:lang w:eastAsia="en-GB"/>
        </w:rPr>
      </w:pPr>
    </w:p>
    <w:p w:rsidR="00465E3C" w:rsidRPr="00A12E73" w:rsidRDefault="003D2FC1" w:rsidP="0030392E">
      <w:pPr>
        <w:ind w:left="709"/>
        <w:rPr>
          <w:rFonts w:cs="Arial"/>
          <w:b/>
          <w:bCs/>
          <w:sz w:val="23"/>
          <w:szCs w:val="23"/>
          <w:lang w:eastAsia="en-GB"/>
        </w:rPr>
      </w:pPr>
      <w:r>
        <w:rPr>
          <w:rFonts w:cs="Arial"/>
          <w:b/>
          <w:bCs/>
          <w:sz w:val="23"/>
          <w:szCs w:val="23"/>
          <w:lang w:eastAsia="en-GB"/>
        </w:rPr>
        <w:t>Laboratory</w:t>
      </w:r>
      <w:r w:rsidR="00465E3C" w:rsidRPr="00A12E73">
        <w:rPr>
          <w:rFonts w:cs="Arial"/>
          <w:b/>
          <w:bCs/>
          <w:sz w:val="23"/>
          <w:szCs w:val="23"/>
          <w:lang w:eastAsia="en-GB"/>
        </w:rPr>
        <w:t xml:space="preserve"> IT Failure</w:t>
      </w:r>
      <w:r>
        <w:rPr>
          <w:rFonts w:cs="Arial"/>
          <w:b/>
          <w:bCs/>
          <w:sz w:val="23"/>
          <w:szCs w:val="23"/>
          <w:lang w:eastAsia="en-GB"/>
        </w:rPr>
        <w:t>(s)</w:t>
      </w:r>
      <w:r w:rsidR="00465E3C" w:rsidRPr="00A12E73">
        <w:rPr>
          <w:rFonts w:cs="Arial"/>
          <w:b/>
          <w:bCs/>
          <w:sz w:val="23"/>
          <w:szCs w:val="23"/>
          <w:lang w:eastAsia="en-GB"/>
        </w:rPr>
        <w:t xml:space="preserve"> </w:t>
      </w:r>
    </w:p>
    <w:p w:rsidR="00C52A7F" w:rsidRPr="00A12E73" w:rsidRDefault="00C52A7F" w:rsidP="0030392E">
      <w:pPr>
        <w:ind w:left="709"/>
        <w:rPr>
          <w:rFonts w:cs="Arial"/>
          <w:b/>
          <w:bCs/>
          <w:sz w:val="23"/>
          <w:szCs w:val="23"/>
          <w:lang w:eastAsia="en-GB"/>
        </w:rPr>
      </w:pPr>
    </w:p>
    <w:p w:rsidR="00E77CBB" w:rsidRDefault="00E77CBB"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Although not exhaustive, Laboratory IT systems will include the following types:</w:t>
      </w:r>
    </w:p>
    <w:p w:rsidR="00E77CBB" w:rsidRDefault="00E77CBB" w:rsidP="0030392E">
      <w:pPr>
        <w:ind w:left="1418"/>
        <w:rPr>
          <w:rFonts w:cs="Arial"/>
          <w:bCs/>
          <w:sz w:val="23"/>
          <w:szCs w:val="23"/>
          <w:lang w:eastAsia="en-GB"/>
        </w:rPr>
      </w:pPr>
    </w:p>
    <w:p w:rsidR="00E77CBB" w:rsidRDefault="00E77CBB" w:rsidP="0030392E">
      <w:pPr>
        <w:pStyle w:val="ListParagraph"/>
        <w:numPr>
          <w:ilvl w:val="0"/>
          <w:numId w:val="20"/>
        </w:numPr>
        <w:ind w:left="1701" w:hanging="283"/>
        <w:rPr>
          <w:rFonts w:cs="Arial"/>
          <w:bCs/>
          <w:sz w:val="23"/>
          <w:szCs w:val="23"/>
          <w:lang w:eastAsia="en-GB"/>
        </w:rPr>
      </w:pPr>
      <w:r>
        <w:rPr>
          <w:rFonts w:cs="Arial"/>
          <w:bCs/>
          <w:sz w:val="23"/>
          <w:szCs w:val="23"/>
          <w:lang w:eastAsia="en-GB"/>
        </w:rPr>
        <w:t>Personal Computers (PC’s)</w:t>
      </w:r>
    </w:p>
    <w:p w:rsidR="00E77CBB" w:rsidRDefault="00E77CBB" w:rsidP="0030392E">
      <w:pPr>
        <w:pStyle w:val="ListParagraph"/>
        <w:numPr>
          <w:ilvl w:val="0"/>
          <w:numId w:val="20"/>
        </w:numPr>
        <w:ind w:left="1701" w:hanging="283"/>
        <w:rPr>
          <w:rFonts w:cs="Arial"/>
          <w:bCs/>
          <w:sz w:val="23"/>
          <w:szCs w:val="23"/>
          <w:lang w:eastAsia="en-GB"/>
        </w:rPr>
      </w:pPr>
      <w:r>
        <w:rPr>
          <w:rFonts w:cs="Arial"/>
          <w:bCs/>
          <w:sz w:val="23"/>
          <w:szCs w:val="23"/>
          <w:lang w:eastAsia="en-GB"/>
        </w:rPr>
        <w:t>Interfaces and Middleware systems</w:t>
      </w:r>
    </w:p>
    <w:p w:rsidR="00E77CBB" w:rsidRDefault="00E77CBB" w:rsidP="0030392E">
      <w:pPr>
        <w:pStyle w:val="ListParagraph"/>
        <w:numPr>
          <w:ilvl w:val="0"/>
          <w:numId w:val="20"/>
        </w:numPr>
        <w:ind w:left="1701" w:hanging="283"/>
        <w:rPr>
          <w:rFonts w:cs="Arial"/>
          <w:bCs/>
          <w:sz w:val="23"/>
          <w:szCs w:val="23"/>
          <w:lang w:eastAsia="en-GB"/>
        </w:rPr>
      </w:pPr>
      <w:r>
        <w:rPr>
          <w:rFonts w:cs="Arial"/>
          <w:bCs/>
          <w:sz w:val="23"/>
          <w:szCs w:val="23"/>
          <w:lang w:eastAsia="en-GB"/>
        </w:rPr>
        <w:t>Laboratory LIMS (iLab)</w:t>
      </w:r>
    </w:p>
    <w:p w:rsidR="00E77CBB" w:rsidRDefault="00E77CBB" w:rsidP="0030392E">
      <w:pPr>
        <w:pStyle w:val="ListParagraph"/>
        <w:numPr>
          <w:ilvl w:val="0"/>
          <w:numId w:val="20"/>
        </w:numPr>
        <w:ind w:left="1701" w:hanging="283"/>
        <w:rPr>
          <w:rFonts w:cs="Arial"/>
          <w:bCs/>
          <w:sz w:val="23"/>
          <w:szCs w:val="23"/>
          <w:lang w:eastAsia="en-GB"/>
        </w:rPr>
      </w:pPr>
      <w:r>
        <w:rPr>
          <w:rFonts w:cs="Arial"/>
          <w:bCs/>
          <w:sz w:val="23"/>
          <w:szCs w:val="23"/>
          <w:lang w:eastAsia="en-GB"/>
        </w:rPr>
        <w:t>Telephones (including authorised smart phones)</w:t>
      </w:r>
    </w:p>
    <w:p w:rsidR="00E77CBB" w:rsidRDefault="00E77CBB" w:rsidP="0030392E">
      <w:pPr>
        <w:pStyle w:val="ListParagraph"/>
        <w:numPr>
          <w:ilvl w:val="0"/>
          <w:numId w:val="20"/>
        </w:numPr>
        <w:ind w:left="1701" w:hanging="283"/>
        <w:rPr>
          <w:rFonts w:cs="Arial"/>
          <w:bCs/>
          <w:sz w:val="23"/>
          <w:szCs w:val="23"/>
          <w:lang w:eastAsia="en-GB"/>
        </w:rPr>
      </w:pPr>
      <w:r>
        <w:rPr>
          <w:rFonts w:cs="Arial"/>
          <w:bCs/>
          <w:sz w:val="23"/>
          <w:szCs w:val="23"/>
          <w:lang w:eastAsia="en-GB"/>
        </w:rPr>
        <w:t>Tablets</w:t>
      </w:r>
    </w:p>
    <w:p w:rsidR="00E77CBB" w:rsidRDefault="00E77CBB" w:rsidP="0030392E">
      <w:pPr>
        <w:pStyle w:val="ListParagraph"/>
        <w:numPr>
          <w:ilvl w:val="0"/>
          <w:numId w:val="20"/>
        </w:numPr>
        <w:ind w:left="1701" w:hanging="283"/>
        <w:rPr>
          <w:rFonts w:cs="Arial"/>
          <w:bCs/>
          <w:sz w:val="23"/>
          <w:szCs w:val="23"/>
          <w:lang w:eastAsia="en-GB"/>
        </w:rPr>
      </w:pPr>
      <w:r>
        <w:rPr>
          <w:rFonts w:cs="Arial"/>
          <w:bCs/>
          <w:sz w:val="23"/>
          <w:szCs w:val="23"/>
          <w:lang w:eastAsia="en-GB"/>
        </w:rPr>
        <w:t>Projection Equipment</w:t>
      </w:r>
    </w:p>
    <w:p w:rsidR="00E77CBB" w:rsidRDefault="00E77CBB" w:rsidP="0030392E">
      <w:pPr>
        <w:pStyle w:val="ListParagraph"/>
        <w:numPr>
          <w:ilvl w:val="0"/>
          <w:numId w:val="20"/>
        </w:numPr>
        <w:ind w:left="1701" w:hanging="283"/>
        <w:rPr>
          <w:rFonts w:cs="Arial"/>
          <w:bCs/>
          <w:sz w:val="23"/>
          <w:szCs w:val="23"/>
          <w:lang w:eastAsia="en-GB"/>
        </w:rPr>
      </w:pPr>
      <w:r>
        <w:rPr>
          <w:rFonts w:cs="Arial"/>
          <w:bCs/>
          <w:sz w:val="23"/>
          <w:szCs w:val="23"/>
          <w:lang w:eastAsia="en-GB"/>
        </w:rPr>
        <w:t>All Computer Hardware belonging or leased to the laboratories that is not covered by the points above.</w:t>
      </w:r>
    </w:p>
    <w:p w:rsidR="00E77CBB" w:rsidRPr="00E77CBB" w:rsidRDefault="00E77CBB" w:rsidP="0030392E">
      <w:pPr>
        <w:pStyle w:val="ListParagraph"/>
        <w:numPr>
          <w:ilvl w:val="0"/>
          <w:numId w:val="20"/>
        </w:numPr>
        <w:ind w:left="1701" w:hanging="283"/>
        <w:rPr>
          <w:rFonts w:cs="Arial"/>
          <w:bCs/>
          <w:sz w:val="23"/>
          <w:szCs w:val="23"/>
          <w:lang w:eastAsia="en-GB"/>
        </w:rPr>
      </w:pPr>
      <w:r>
        <w:rPr>
          <w:rFonts w:cs="Arial"/>
          <w:bCs/>
          <w:sz w:val="23"/>
          <w:szCs w:val="23"/>
          <w:lang w:eastAsia="en-GB"/>
        </w:rPr>
        <w:t xml:space="preserve">All software belonging or leased to the laboratories that is </w:t>
      </w:r>
      <w:r w:rsidR="003A71FB">
        <w:rPr>
          <w:rFonts w:cs="Arial"/>
          <w:bCs/>
          <w:sz w:val="23"/>
          <w:szCs w:val="23"/>
          <w:lang w:eastAsia="en-GB"/>
        </w:rPr>
        <w:t>not covered by the points above</w:t>
      </w:r>
    </w:p>
    <w:p w:rsidR="00E77CBB" w:rsidRDefault="00E77CBB" w:rsidP="0030392E">
      <w:pPr>
        <w:ind w:left="1418"/>
        <w:rPr>
          <w:rFonts w:cs="Arial"/>
          <w:bCs/>
          <w:sz w:val="23"/>
          <w:szCs w:val="23"/>
          <w:lang w:eastAsia="en-GB"/>
        </w:rPr>
      </w:pPr>
    </w:p>
    <w:p w:rsidR="00E77CBB" w:rsidRDefault="003D2FC1"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If the IT fa</w:t>
      </w:r>
      <w:r w:rsidR="00E77CBB">
        <w:rPr>
          <w:rFonts w:cs="Arial"/>
          <w:bCs/>
          <w:sz w:val="23"/>
          <w:szCs w:val="23"/>
          <w:lang w:eastAsia="en-GB"/>
        </w:rPr>
        <w:t>ilure can be resolved by the user then this should be done immediately e.g. local power failure where the system simply needs to be rebooted.</w:t>
      </w:r>
    </w:p>
    <w:p w:rsidR="00E77CBB" w:rsidRDefault="00E77CBB" w:rsidP="0030392E">
      <w:pPr>
        <w:ind w:left="1418"/>
        <w:rPr>
          <w:rFonts w:cs="Arial"/>
          <w:bCs/>
          <w:sz w:val="23"/>
          <w:szCs w:val="23"/>
          <w:lang w:eastAsia="en-GB"/>
        </w:rPr>
      </w:pPr>
    </w:p>
    <w:p w:rsidR="00E77CBB" w:rsidRDefault="00E77CBB"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 xml:space="preserve">If the IT issue cannot be resolved then the incident should be reported to the department IT lead who will investigate and apply appropriate corrective and remedial actions. They will advise laboratory staff and laboratory management appropriately depending upon the severity of the incident(s) and their impact on the laboratory services. The laboratory IT lead will escalate the issue </w:t>
      </w:r>
    </w:p>
    <w:p w:rsidR="003A71FB" w:rsidRDefault="003A71FB" w:rsidP="0030392E">
      <w:pPr>
        <w:pStyle w:val="ListParagraph"/>
        <w:rPr>
          <w:rFonts w:cs="Arial"/>
          <w:bCs/>
          <w:sz w:val="23"/>
          <w:szCs w:val="23"/>
          <w:lang w:eastAsia="en-GB"/>
        </w:rPr>
      </w:pPr>
    </w:p>
    <w:p w:rsidR="003A71FB" w:rsidRDefault="00C401D7"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The l</w:t>
      </w:r>
      <w:r w:rsidR="003A71FB">
        <w:rPr>
          <w:rFonts w:cs="Arial"/>
          <w:bCs/>
          <w:sz w:val="23"/>
          <w:szCs w:val="23"/>
          <w:lang w:eastAsia="en-GB"/>
        </w:rPr>
        <w:t>aboratory IT lead will escalate the issue through to the Laboratory Medicine IT Leads appropriately e.g. for situations that can impact on the Directorate ability to provide services. They will take direction from the Laboratory Medicine IT leads and liaise closely with them to put into effect appropriate resolutions within accepted time frames and to ensure that communication is cascaded to all appropriate staff groups at all levels.</w:t>
      </w:r>
    </w:p>
    <w:p w:rsidR="00C401D7" w:rsidRDefault="00C401D7" w:rsidP="0030392E">
      <w:pPr>
        <w:pStyle w:val="ListParagraph"/>
        <w:rPr>
          <w:rFonts w:cs="Arial"/>
          <w:bCs/>
          <w:sz w:val="23"/>
          <w:szCs w:val="23"/>
          <w:lang w:eastAsia="en-GB"/>
        </w:rPr>
      </w:pPr>
    </w:p>
    <w:p w:rsidR="00C401D7" w:rsidRDefault="00C401D7"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For major LIMS and other IT failures that impact only on the Directorate and not beyond, the Laboratory Medicine, the Directorate IT Manager or deputy must be informed and they will orchestrate the response to the failure, notifying the Trust IT if appropriate</w:t>
      </w:r>
      <w:r w:rsidR="00764D96">
        <w:rPr>
          <w:rFonts w:cs="Arial"/>
          <w:bCs/>
          <w:sz w:val="23"/>
          <w:szCs w:val="23"/>
          <w:lang w:eastAsia="en-GB"/>
        </w:rPr>
        <w:t>. They will ensure that timely and effective communication is maintained until recovery has been achieved.</w:t>
      </w:r>
    </w:p>
    <w:p w:rsidR="000B4FC2" w:rsidRPr="00764D96" w:rsidRDefault="000B4FC2" w:rsidP="0030392E">
      <w:pPr>
        <w:rPr>
          <w:rFonts w:cs="Arial"/>
          <w:bCs/>
          <w:sz w:val="23"/>
          <w:szCs w:val="23"/>
          <w:lang w:eastAsia="en-GB"/>
        </w:rPr>
      </w:pPr>
    </w:p>
    <w:p w:rsidR="000B4FC2" w:rsidRPr="00A12E73" w:rsidRDefault="000B4FC2" w:rsidP="0030392E">
      <w:pPr>
        <w:ind w:left="709"/>
        <w:rPr>
          <w:rFonts w:cs="Arial"/>
          <w:b/>
          <w:bCs/>
          <w:sz w:val="23"/>
          <w:szCs w:val="23"/>
          <w:lang w:eastAsia="en-GB"/>
        </w:rPr>
      </w:pPr>
      <w:r>
        <w:rPr>
          <w:rFonts w:cs="Arial"/>
          <w:b/>
          <w:bCs/>
          <w:sz w:val="23"/>
          <w:szCs w:val="23"/>
          <w:lang w:eastAsia="en-GB"/>
        </w:rPr>
        <w:t>Trust Level</w:t>
      </w:r>
      <w:r w:rsidRPr="00A12E73">
        <w:rPr>
          <w:rFonts w:cs="Arial"/>
          <w:b/>
          <w:bCs/>
          <w:sz w:val="23"/>
          <w:szCs w:val="23"/>
          <w:lang w:eastAsia="en-GB"/>
        </w:rPr>
        <w:t xml:space="preserve"> IT Failure</w:t>
      </w:r>
      <w:r>
        <w:rPr>
          <w:rFonts w:cs="Arial"/>
          <w:b/>
          <w:bCs/>
          <w:sz w:val="23"/>
          <w:szCs w:val="23"/>
          <w:lang w:eastAsia="en-GB"/>
        </w:rPr>
        <w:t>(s)</w:t>
      </w:r>
      <w:r w:rsidRPr="00A12E73">
        <w:rPr>
          <w:rFonts w:cs="Arial"/>
          <w:b/>
          <w:bCs/>
          <w:sz w:val="23"/>
          <w:szCs w:val="23"/>
          <w:lang w:eastAsia="en-GB"/>
        </w:rPr>
        <w:t xml:space="preserve"> </w:t>
      </w:r>
    </w:p>
    <w:p w:rsidR="000B4FC2" w:rsidRPr="000B4FC2" w:rsidRDefault="000B4FC2" w:rsidP="0030392E">
      <w:pPr>
        <w:rPr>
          <w:rFonts w:cs="Arial"/>
          <w:bCs/>
          <w:sz w:val="23"/>
          <w:szCs w:val="23"/>
          <w:lang w:eastAsia="en-GB"/>
        </w:rPr>
      </w:pPr>
    </w:p>
    <w:p w:rsidR="00293470" w:rsidRPr="00ED1B8C" w:rsidRDefault="000B4FC2"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Trust Level failure (s) will b</w:t>
      </w:r>
      <w:r w:rsidR="00BF274B">
        <w:rPr>
          <w:rFonts w:cs="Arial"/>
          <w:bCs/>
          <w:sz w:val="23"/>
          <w:szCs w:val="23"/>
          <w:lang w:eastAsia="en-GB"/>
        </w:rPr>
        <w:t>e managed in accordance with ‘</w:t>
      </w:r>
      <w:r w:rsidR="00BF274B" w:rsidRPr="00BF274B">
        <w:rPr>
          <w:rFonts w:cs="Arial"/>
          <w:bCs/>
          <w:color w:val="000000"/>
          <w:sz w:val="23"/>
          <w:szCs w:val="23"/>
          <w:lang w:eastAsia="en-GB"/>
        </w:rPr>
        <w:t>The Newcastle upon Tyne Hospitals NHS Foundation Trust Business Continuity Management Policy</w:t>
      </w:r>
      <w:r w:rsidR="00BF274B">
        <w:rPr>
          <w:rFonts w:cs="Arial"/>
          <w:bCs/>
          <w:color w:val="000000"/>
          <w:sz w:val="23"/>
          <w:szCs w:val="23"/>
          <w:lang w:eastAsia="en-GB"/>
        </w:rPr>
        <w:t>’.</w:t>
      </w:r>
    </w:p>
    <w:p w:rsidR="00ED1B8C" w:rsidRPr="00ED1B8C" w:rsidRDefault="00ED1B8C" w:rsidP="00ED1B8C">
      <w:pPr>
        <w:ind w:left="1418"/>
        <w:rPr>
          <w:rFonts w:cs="Arial"/>
          <w:bCs/>
          <w:sz w:val="23"/>
          <w:szCs w:val="23"/>
          <w:lang w:eastAsia="en-GB"/>
        </w:rPr>
      </w:pPr>
    </w:p>
    <w:p w:rsidR="00ED1B8C" w:rsidRPr="00BF274B" w:rsidRDefault="00ED1B8C" w:rsidP="0030392E">
      <w:pPr>
        <w:numPr>
          <w:ilvl w:val="2"/>
          <w:numId w:val="1"/>
        </w:numPr>
        <w:tabs>
          <w:tab w:val="clear" w:pos="2940"/>
        </w:tabs>
        <w:ind w:left="1418" w:hanging="709"/>
        <w:rPr>
          <w:rFonts w:cs="Arial"/>
          <w:bCs/>
          <w:sz w:val="23"/>
          <w:szCs w:val="23"/>
          <w:lang w:eastAsia="en-GB"/>
        </w:rPr>
      </w:pPr>
      <w:r>
        <w:rPr>
          <w:rFonts w:cs="Arial"/>
          <w:bCs/>
          <w:color w:val="000000"/>
          <w:sz w:val="23"/>
          <w:szCs w:val="23"/>
          <w:lang w:eastAsia="en-GB"/>
        </w:rPr>
        <w:t xml:space="preserve">Minor IT issues that do not impact on the functionality of Laboratory Medicine departments or on the directorate, can be reported to the Trust IT help desk (contact details on the Trust intranet). </w:t>
      </w:r>
    </w:p>
    <w:p w:rsidR="00BF274B" w:rsidRPr="00BF274B" w:rsidRDefault="00BF274B" w:rsidP="0030392E">
      <w:pPr>
        <w:ind w:left="1418"/>
        <w:rPr>
          <w:rFonts w:cs="Arial"/>
          <w:bCs/>
          <w:sz w:val="23"/>
          <w:szCs w:val="23"/>
          <w:lang w:eastAsia="en-GB"/>
        </w:rPr>
      </w:pPr>
    </w:p>
    <w:p w:rsidR="00212DD5" w:rsidRDefault="00ED1B8C"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For other less severe issues that impact on individual departments, the</w:t>
      </w:r>
      <w:r w:rsidR="00834FF4" w:rsidRPr="00212DD5">
        <w:rPr>
          <w:rFonts w:cs="Arial"/>
          <w:bCs/>
          <w:sz w:val="23"/>
          <w:szCs w:val="23"/>
          <w:lang w:eastAsia="en-GB"/>
        </w:rPr>
        <w:t xml:space="preserve"> Laboratory Medicine IT Leads will be the initial contacts to facilitate recovery of services that impact on the </w:t>
      </w:r>
      <w:r w:rsidR="00834FF4" w:rsidRPr="00212DD5">
        <w:rPr>
          <w:rFonts w:cs="Arial"/>
          <w:bCs/>
          <w:sz w:val="23"/>
          <w:szCs w:val="23"/>
          <w:lang w:eastAsia="en-GB"/>
        </w:rPr>
        <w:lastRenderedPageBreak/>
        <w:t xml:space="preserve">department. </w:t>
      </w:r>
      <w:r>
        <w:rPr>
          <w:rFonts w:cs="Arial"/>
          <w:bCs/>
          <w:sz w:val="23"/>
          <w:szCs w:val="23"/>
          <w:lang w:eastAsia="en-GB"/>
        </w:rPr>
        <w:t>The laboratory Medicine IT manager or deputy</w:t>
      </w:r>
      <w:r w:rsidR="00834FF4" w:rsidRPr="00212DD5">
        <w:rPr>
          <w:rFonts w:cs="Arial"/>
          <w:bCs/>
          <w:sz w:val="23"/>
          <w:szCs w:val="23"/>
          <w:lang w:eastAsia="en-GB"/>
        </w:rPr>
        <w:t xml:space="preserve"> will work hand in hand with Trust IT leads to facilitate recovery of Laboratory Medicine IT systems in full accordance with the Trust Business continuity Policy and the Department Business Continuity Plan.</w:t>
      </w:r>
      <w:r>
        <w:rPr>
          <w:rFonts w:cs="Arial"/>
          <w:bCs/>
          <w:sz w:val="23"/>
          <w:szCs w:val="23"/>
          <w:lang w:eastAsia="en-GB"/>
        </w:rPr>
        <w:t xml:space="preserve"> In the absence of the Laboratory Me</w:t>
      </w:r>
      <w:r w:rsidR="00E32D42">
        <w:rPr>
          <w:rFonts w:cs="Arial"/>
          <w:bCs/>
          <w:sz w:val="23"/>
          <w:szCs w:val="23"/>
          <w:lang w:eastAsia="en-GB"/>
        </w:rPr>
        <w:t xml:space="preserve">dicine IT Manager or deputy, </w:t>
      </w:r>
      <w:r>
        <w:rPr>
          <w:rFonts w:cs="Arial"/>
          <w:bCs/>
          <w:sz w:val="23"/>
          <w:szCs w:val="23"/>
          <w:lang w:eastAsia="en-GB"/>
        </w:rPr>
        <w:t xml:space="preserve"> individual department IT </w:t>
      </w:r>
      <w:r w:rsidR="00212DD5" w:rsidRPr="00212DD5">
        <w:rPr>
          <w:rFonts w:cs="Arial"/>
          <w:bCs/>
          <w:sz w:val="23"/>
          <w:szCs w:val="23"/>
          <w:lang w:eastAsia="en-GB"/>
        </w:rPr>
        <w:t xml:space="preserve"> </w:t>
      </w:r>
      <w:r w:rsidR="00E32D42">
        <w:rPr>
          <w:rFonts w:cs="Arial"/>
          <w:bCs/>
          <w:sz w:val="23"/>
          <w:szCs w:val="23"/>
          <w:lang w:eastAsia="en-GB"/>
        </w:rPr>
        <w:t xml:space="preserve">should collaborate on the response process. </w:t>
      </w:r>
    </w:p>
    <w:p w:rsidR="00212DD5" w:rsidRDefault="00212DD5" w:rsidP="0030392E">
      <w:pPr>
        <w:pStyle w:val="ListParagraph"/>
        <w:rPr>
          <w:rFonts w:cs="Arial"/>
          <w:bCs/>
          <w:sz w:val="23"/>
          <w:szCs w:val="23"/>
          <w:lang w:eastAsia="en-GB"/>
        </w:rPr>
      </w:pPr>
    </w:p>
    <w:p w:rsidR="00212DD5" w:rsidRDefault="00212DD5" w:rsidP="0030392E">
      <w:pPr>
        <w:numPr>
          <w:ilvl w:val="2"/>
          <w:numId w:val="1"/>
        </w:numPr>
        <w:tabs>
          <w:tab w:val="clear" w:pos="2940"/>
        </w:tabs>
        <w:ind w:left="1418" w:hanging="709"/>
        <w:rPr>
          <w:rFonts w:cs="Arial"/>
          <w:bCs/>
          <w:sz w:val="23"/>
          <w:szCs w:val="23"/>
          <w:lang w:eastAsia="en-GB"/>
        </w:rPr>
      </w:pPr>
      <w:r w:rsidRPr="00212DD5">
        <w:rPr>
          <w:rFonts w:cs="Arial"/>
          <w:bCs/>
          <w:sz w:val="23"/>
          <w:szCs w:val="23"/>
          <w:lang w:eastAsia="en-GB"/>
        </w:rPr>
        <w:t>The Laboratory Medicine IT lead will orchestrate the department recovery plan and will liaise directly with individual department IT leads and department Clinical and Management Leads to ensure a cohesive and coordinated response takes place within the time frames stipulated in the recovery plan.</w:t>
      </w:r>
    </w:p>
    <w:p w:rsidR="00212DD5" w:rsidRDefault="00212DD5" w:rsidP="0030392E">
      <w:pPr>
        <w:pStyle w:val="ListParagraph"/>
        <w:rPr>
          <w:rFonts w:cs="Arial"/>
          <w:bCs/>
          <w:sz w:val="23"/>
          <w:szCs w:val="23"/>
          <w:highlight w:val="yellow"/>
          <w:lang w:eastAsia="en-GB"/>
        </w:rPr>
      </w:pPr>
    </w:p>
    <w:p w:rsidR="00212DD5" w:rsidRPr="00212DD5" w:rsidRDefault="00212DD5" w:rsidP="0030392E">
      <w:pPr>
        <w:numPr>
          <w:ilvl w:val="2"/>
          <w:numId w:val="1"/>
        </w:numPr>
        <w:tabs>
          <w:tab w:val="clear" w:pos="2940"/>
        </w:tabs>
        <w:ind w:left="1418" w:hanging="709"/>
        <w:rPr>
          <w:rFonts w:cs="Arial"/>
          <w:bCs/>
          <w:sz w:val="23"/>
          <w:szCs w:val="23"/>
          <w:lang w:eastAsia="en-GB"/>
        </w:rPr>
      </w:pPr>
      <w:r w:rsidRPr="00212DD5">
        <w:rPr>
          <w:rFonts w:cs="Arial"/>
          <w:bCs/>
          <w:sz w:val="23"/>
          <w:szCs w:val="23"/>
          <w:lang w:eastAsia="en-GB"/>
        </w:rPr>
        <w:t xml:space="preserve">The </w:t>
      </w:r>
      <w:r>
        <w:rPr>
          <w:rFonts w:cs="Arial"/>
          <w:bCs/>
          <w:sz w:val="23"/>
          <w:szCs w:val="23"/>
          <w:lang w:eastAsia="en-GB"/>
        </w:rPr>
        <w:t xml:space="preserve">Laboratory Medicine IT Leads will ensure that following corrective and remedial actions for IT failure, systems are reactivated in the correct sequence within the Directorate and will coordinate the tasks of the individual department IT leads in this process.  </w:t>
      </w:r>
    </w:p>
    <w:p w:rsidR="00293470" w:rsidRPr="006207AB" w:rsidRDefault="00293470" w:rsidP="0030392E">
      <w:pPr>
        <w:rPr>
          <w:rFonts w:cs="Arial"/>
          <w:bCs/>
          <w:sz w:val="23"/>
          <w:szCs w:val="23"/>
          <w:lang w:eastAsia="en-GB"/>
        </w:rPr>
      </w:pPr>
    </w:p>
    <w:p w:rsidR="00764D96" w:rsidRPr="00764D96" w:rsidRDefault="00293470" w:rsidP="0030392E">
      <w:pPr>
        <w:numPr>
          <w:ilvl w:val="2"/>
          <w:numId w:val="1"/>
        </w:numPr>
        <w:tabs>
          <w:tab w:val="clear" w:pos="2940"/>
        </w:tabs>
        <w:ind w:left="1418" w:hanging="709"/>
        <w:rPr>
          <w:rFonts w:cs="Arial"/>
          <w:sz w:val="23"/>
          <w:szCs w:val="23"/>
        </w:rPr>
      </w:pPr>
      <w:r w:rsidRPr="00764D96">
        <w:rPr>
          <w:rFonts w:cs="Arial"/>
          <w:sz w:val="23"/>
          <w:szCs w:val="23"/>
        </w:rPr>
        <w:t xml:space="preserve">The </w:t>
      </w:r>
      <w:r w:rsidR="00764D96">
        <w:rPr>
          <w:rFonts w:cs="Arial"/>
          <w:sz w:val="23"/>
          <w:szCs w:val="23"/>
        </w:rPr>
        <w:t>Laboratory Medicine IT Manager or deputy</w:t>
      </w:r>
      <w:r w:rsidR="00212DD5" w:rsidRPr="00764D96">
        <w:rPr>
          <w:rFonts w:cs="Arial"/>
          <w:sz w:val="23"/>
          <w:szCs w:val="23"/>
        </w:rPr>
        <w:t xml:space="preserve"> will ensure that </w:t>
      </w:r>
      <w:r w:rsidR="00764D96" w:rsidRPr="00764D96">
        <w:rPr>
          <w:rFonts w:cs="Arial"/>
          <w:sz w:val="23"/>
          <w:szCs w:val="23"/>
        </w:rPr>
        <w:t xml:space="preserve">timely and effective </w:t>
      </w:r>
      <w:r w:rsidR="00212DD5" w:rsidRPr="00764D96">
        <w:rPr>
          <w:rFonts w:cs="Arial"/>
          <w:sz w:val="23"/>
          <w:szCs w:val="23"/>
        </w:rPr>
        <w:t>communication</w:t>
      </w:r>
      <w:r w:rsidR="00764D96" w:rsidRPr="00764D96">
        <w:rPr>
          <w:rFonts w:cs="Arial"/>
          <w:sz w:val="23"/>
          <w:szCs w:val="23"/>
        </w:rPr>
        <w:t xml:space="preserve"> </w:t>
      </w:r>
      <w:r w:rsidR="00212DD5" w:rsidRPr="00764D96">
        <w:rPr>
          <w:rFonts w:cs="Arial"/>
          <w:sz w:val="23"/>
          <w:szCs w:val="23"/>
        </w:rPr>
        <w:t xml:space="preserve">is maintained </w:t>
      </w:r>
      <w:r w:rsidR="00764D96">
        <w:rPr>
          <w:rFonts w:cs="Arial"/>
          <w:sz w:val="23"/>
          <w:szCs w:val="23"/>
        </w:rPr>
        <w:t>between the laboratories and the Trust IT department as necessary until full recovery is achieved.</w:t>
      </w:r>
    </w:p>
    <w:p w:rsidR="00764D96" w:rsidRPr="00764D96" w:rsidRDefault="00764D96" w:rsidP="0030392E">
      <w:pPr>
        <w:rPr>
          <w:rFonts w:cs="Arial"/>
          <w:sz w:val="23"/>
          <w:szCs w:val="23"/>
        </w:rPr>
      </w:pPr>
    </w:p>
    <w:p w:rsidR="00293470" w:rsidRPr="00C51721" w:rsidRDefault="00212DD5" w:rsidP="0030392E">
      <w:pPr>
        <w:numPr>
          <w:ilvl w:val="2"/>
          <w:numId w:val="1"/>
        </w:numPr>
        <w:tabs>
          <w:tab w:val="clear" w:pos="2940"/>
        </w:tabs>
        <w:ind w:left="1418" w:hanging="709"/>
        <w:rPr>
          <w:rFonts w:cs="Arial"/>
          <w:bCs/>
          <w:sz w:val="23"/>
          <w:szCs w:val="23"/>
          <w:lang w:eastAsia="en-GB"/>
        </w:rPr>
      </w:pPr>
      <w:r>
        <w:rPr>
          <w:rFonts w:cs="Arial"/>
          <w:sz w:val="23"/>
          <w:szCs w:val="23"/>
        </w:rPr>
        <w:t xml:space="preserve"> </w:t>
      </w:r>
      <w:r w:rsidR="00C51721">
        <w:rPr>
          <w:rFonts w:cs="Arial"/>
          <w:sz w:val="23"/>
          <w:szCs w:val="23"/>
        </w:rPr>
        <w:t xml:space="preserve">Laboratory Medicine Department IT leads will ensure that the recovery strategy is carried out under the direction of the Laboratory Medicine IT Manager or deputy and they will coordinate activities within their departments and ensure effective and timely communication is maintained at all times until recovery is fully achieved. They will coordinate the recovery processes and ensure that all systems are re-engaged in the correct systematic order. </w:t>
      </w:r>
    </w:p>
    <w:p w:rsidR="00C51721" w:rsidRDefault="00C51721" w:rsidP="0030392E">
      <w:pPr>
        <w:pStyle w:val="ListParagraph"/>
        <w:rPr>
          <w:rFonts w:cs="Arial"/>
          <w:bCs/>
          <w:sz w:val="23"/>
          <w:szCs w:val="23"/>
          <w:lang w:eastAsia="en-GB"/>
        </w:rPr>
      </w:pPr>
    </w:p>
    <w:p w:rsidR="001418A7" w:rsidRDefault="00D155BD" w:rsidP="0030392E">
      <w:pPr>
        <w:ind w:left="709"/>
        <w:rPr>
          <w:rFonts w:cs="Arial"/>
          <w:b/>
          <w:bCs/>
          <w:sz w:val="23"/>
          <w:szCs w:val="23"/>
          <w:lang w:eastAsia="en-GB"/>
        </w:rPr>
      </w:pPr>
      <w:r>
        <w:rPr>
          <w:rFonts w:cs="Arial"/>
          <w:b/>
          <w:bCs/>
          <w:sz w:val="23"/>
          <w:szCs w:val="23"/>
          <w:lang w:eastAsia="en-GB"/>
        </w:rPr>
        <w:t xml:space="preserve">IT </w:t>
      </w:r>
      <w:r w:rsidR="001418A7">
        <w:rPr>
          <w:rFonts w:cs="Arial"/>
          <w:b/>
          <w:bCs/>
          <w:sz w:val="23"/>
          <w:szCs w:val="23"/>
          <w:lang w:eastAsia="en-GB"/>
        </w:rPr>
        <w:t>Business Continuity Plan</w:t>
      </w:r>
    </w:p>
    <w:p w:rsidR="00C51721" w:rsidRPr="00A12E73" w:rsidRDefault="00C51721" w:rsidP="0030392E">
      <w:pPr>
        <w:ind w:left="709"/>
        <w:rPr>
          <w:rFonts w:cs="Arial"/>
          <w:b/>
          <w:bCs/>
          <w:sz w:val="23"/>
          <w:szCs w:val="23"/>
          <w:lang w:eastAsia="en-GB"/>
        </w:rPr>
      </w:pPr>
      <w:r w:rsidRPr="00A12E73">
        <w:rPr>
          <w:rFonts w:cs="Arial"/>
          <w:b/>
          <w:bCs/>
          <w:sz w:val="23"/>
          <w:szCs w:val="23"/>
          <w:lang w:eastAsia="en-GB"/>
        </w:rPr>
        <w:t xml:space="preserve"> </w:t>
      </w:r>
    </w:p>
    <w:p w:rsidR="00C51721" w:rsidRDefault="001418A7"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The Laboratory Medicine IT Manager is responsible for ensuring that there is a</w:t>
      </w:r>
      <w:r w:rsidR="00D155BD">
        <w:rPr>
          <w:rFonts w:cs="Arial"/>
          <w:bCs/>
          <w:sz w:val="23"/>
          <w:szCs w:val="23"/>
          <w:lang w:eastAsia="en-GB"/>
        </w:rPr>
        <w:t>n IT</w:t>
      </w:r>
      <w:r>
        <w:rPr>
          <w:rFonts w:cs="Arial"/>
          <w:bCs/>
          <w:sz w:val="23"/>
          <w:szCs w:val="23"/>
          <w:lang w:eastAsia="en-GB"/>
        </w:rPr>
        <w:t xml:space="preserve"> Business Continuity Plan for the management and recovery of IT disruption and for ensuring that it is subjected to document review as part of the Directorate Quality Management systems and periodic scheduled audit to test its continued appropriateness. Reference will be made to the Trust Business Continuity Policy to ensure that it continues to meet Trust requirements. Although not exhaustive the recovery plan will include the following points:</w:t>
      </w:r>
    </w:p>
    <w:p w:rsidR="001418A7" w:rsidRDefault="001418A7" w:rsidP="0030392E">
      <w:pPr>
        <w:ind w:left="1418"/>
        <w:rPr>
          <w:rFonts w:cs="Arial"/>
          <w:bCs/>
          <w:sz w:val="23"/>
          <w:szCs w:val="23"/>
          <w:lang w:eastAsia="en-GB"/>
        </w:rPr>
      </w:pPr>
    </w:p>
    <w:p w:rsidR="001418A7" w:rsidRDefault="001418A7" w:rsidP="0030392E">
      <w:pPr>
        <w:pStyle w:val="ListParagraph"/>
        <w:numPr>
          <w:ilvl w:val="0"/>
          <w:numId w:val="21"/>
        </w:numPr>
        <w:rPr>
          <w:rFonts w:cs="Arial"/>
          <w:bCs/>
          <w:sz w:val="23"/>
          <w:szCs w:val="23"/>
          <w:lang w:eastAsia="en-GB"/>
        </w:rPr>
      </w:pPr>
      <w:r>
        <w:rPr>
          <w:rFonts w:cs="Arial"/>
          <w:bCs/>
          <w:sz w:val="23"/>
          <w:szCs w:val="23"/>
          <w:lang w:eastAsia="en-GB"/>
        </w:rPr>
        <w:t>A list of services, equipment and systems that could be affected.</w:t>
      </w:r>
    </w:p>
    <w:p w:rsidR="001418A7" w:rsidRDefault="001418A7" w:rsidP="0030392E">
      <w:pPr>
        <w:pStyle w:val="ListParagraph"/>
        <w:numPr>
          <w:ilvl w:val="0"/>
          <w:numId w:val="21"/>
        </w:numPr>
        <w:rPr>
          <w:rFonts w:cs="Arial"/>
          <w:bCs/>
          <w:sz w:val="23"/>
          <w:szCs w:val="23"/>
          <w:lang w:eastAsia="en-GB"/>
        </w:rPr>
      </w:pPr>
      <w:r>
        <w:rPr>
          <w:rFonts w:cs="Arial"/>
          <w:bCs/>
          <w:sz w:val="23"/>
          <w:szCs w:val="23"/>
          <w:lang w:eastAsia="en-GB"/>
        </w:rPr>
        <w:t>Maximum tolerable disruption times</w:t>
      </w:r>
      <w:r w:rsidR="00850437">
        <w:rPr>
          <w:rFonts w:cs="Arial"/>
          <w:bCs/>
          <w:sz w:val="23"/>
          <w:szCs w:val="23"/>
          <w:lang w:eastAsia="en-GB"/>
        </w:rPr>
        <w:t>.</w:t>
      </w:r>
    </w:p>
    <w:p w:rsidR="00850437" w:rsidRDefault="001418A7" w:rsidP="0030392E">
      <w:pPr>
        <w:pStyle w:val="ListParagraph"/>
        <w:numPr>
          <w:ilvl w:val="0"/>
          <w:numId w:val="21"/>
        </w:numPr>
        <w:rPr>
          <w:rFonts w:cs="Arial"/>
          <w:bCs/>
          <w:sz w:val="23"/>
          <w:szCs w:val="23"/>
          <w:lang w:eastAsia="en-GB"/>
        </w:rPr>
      </w:pPr>
      <w:r>
        <w:rPr>
          <w:rFonts w:cs="Arial"/>
          <w:bCs/>
          <w:sz w:val="23"/>
          <w:szCs w:val="23"/>
          <w:lang w:eastAsia="en-GB"/>
        </w:rPr>
        <w:t>Recovery time objectives (should be less than point ii above).</w:t>
      </w:r>
    </w:p>
    <w:p w:rsidR="00850437" w:rsidRDefault="00850437" w:rsidP="0030392E">
      <w:pPr>
        <w:pStyle w:val="ListParagraph"/>
        <w:numPr>
          <w:ilvl w:val="0"/>
          <w:numId w:val="21"/>
        </w:numPr>
        <w:rPr>
          <w:rFonts w:cs="Arial"/>
          <w:bCs/>
          <w:sz w:val="23"/>
          <w:szCs w:val="23"/>
          <w:lang w:eastAsia="en-GB"/>
        </w:rPr>
      </w:pPr>
      <w:r>
        <w:rPr>
          <w:rFonts w:cs="Arial"/>
          <w:bCs/>
          <w:sz w:val="23"/>
          <w:szCs w:val="23"/>
          <w:lang w:eastAsia="en-GB"/>
        </w:rPr>
        <w:t>Assessment of impacts of disruptions (e.g. reports, testing, communication etc.).</w:t>
      </w:r>
    </w:p>
    <w:p w:rsidR="00850437" w:rsidRDefault="00850437" w:rsidP="0030392E">
      <w:pPr>
        <w:pStyle w:val="ListParagraph"/>
        <w:numPr>
          <w:ilvl w:val="0"/>
          <w:numId w:val="21"/>
        </w:numPr>
        <w:rPr>
          <w:rFonts w:cs="Arial"/>
          <w:bCs/>
          <w:sz w:val="23"/>
          <w:szCs w:val="23"/>
          <w:lang w:eastAsia="en-GB"/>
        </w:rPr>
      </w:pPr>
      <w:r>
        <w:rPr>
          <w:rFonts w:cs="Arial"/>
          <w:bCs/>
          <w:sz w:val="23"/>
          <w:szCs w:val="23"/>
          <w:lang w:eastAsia="en-GB"/>
        </w:rPr>
        <w:t xml:space="preserve">Identify critical processes </w:t>
      </w:r>
      <w:r w:rsidR="00D155BD">
        <w:rPr>
          <w:rFonts w:cs="Arial"/>
          <w:bCs/>
          <w:sz w:val="23"/>
          <w:szCs w:val="23"/>
          <w:lang w:eastAsia="en-GB"/>
        </w:rPr>
        <w:t xml:space="preserve">and data </w:t>
      </w:r>
      <w:r>
        <w:rPr>
          <w:rFonts w:cs="Arial"/>
          <w:bCs/>
          <w:sz w:val="23"/>
          <w:szCs w:val="23"/>
          <w:lang w:eastAsia="en-GB"/>
        </w:rPr>
        <w:t>(Middleware, Voice and written communication systems etc.).</w:t>
      </w:r>
    </w:p>
    <w:p w:rsidR="00850437" w:rsidRDefault="00850437" w:rsidP="0030392E">
      <w:pPr>
        <w:pStyle w:val="ListParagraph"/>
        <w:numPr>
          <w:ilvl w:val="0"/>
          <w:numId w:val="21"/>
        </w:numPr>
        <w:rPr>
          <w:rFonts w:cs="Arial"/>
          <w:bCs/>
          <w:sz w:val="23"/>
          <w:szCs w:val="23"/>
          <w:lang w:eastAsia="en-GB"/>
        </w:rPr>
      </w:pPr>
      <w:r>
        <w:rPr>
          <w:rFonts w:cs="Arial"/>
          <w:bCs/>
          <w:sz w:val="23"/>
          <w:szCs w:val="23"/>
          <w:lang w:eastAsia="en-GB"/>
        </w:rPr>
        <w:t>Other critical support services (internal and external to the organisation).</w:t>
      </w:r>
    </w:p>
    <w:p w:rsidR="00850437" w:rsidRDefault="00850437" w:rsidP="0030392E">
      <w:pPr>
        <w:pStyle w:val="ListParagraph"/>
        <w:numPr>
          <w:ilvl w:val="0"/>
          <w:numId w:val="21"/>
        </w:numPr>
        <w:rPr>
          <w:rFonts w:cs="Arial"/>
          <w:bCs/>
          <w:sz w:val="23"/>
          <w:szCs w:val="23"/>
          <w:lang w:eastAsia="en-GB"/>
        </w:rPr>
      </w:pPr>
      <w:r>
        <w:rPr>
          <w:rFonts w:cs="Arial"/>
          <w:bCs/>
          <w:sz w:val="23"/>
          <w:szCs w:val="23"/>
          <w:lang w:eastAsia="en-GB"/>
        </w:rPr>
        <w:t>Identify minimum resources required.</w:t>
      </w:r>
    </w:p>
    <w:p w:rsidR="001418A7" w:rsidRDefault="00850437" w:rsidP="0030392E">
      <w:pPr>
        <w:pStyle w:val="ListParagraph"/>
        <w:numPr>
          <w:ilvl w:val="0"/>
          <w:numId w:val="21"/>
        </w:numPr>
        <w:rPr>
          <w:rFonts w:cs="Arial"/>
          <w:bCs/>
          <w:sz w:val="23"/>
          <w:szCs w:val="23"/>
          <w:lang w:eastAsia="en-GB"/>
        </w:rPr>
      </w:pPr>
      <w:r>
        <w:rPr>
          <w:rFonts w:cs="Arial"/>
          <w:bCs/>
          <w:sz w:val="23"/>
          <w:szCs w:val="23"/>
          <w:lang w:eastAsia="en-GB"/>
        </w:rPr>
        <w:t>Assessment of likely workload ‘backlogs’ and workload priorities (e.g. urgent and routine).</w:t>
      </w:r>
    </w:p>
    <w:p w:rsidR="00850437" w:rsidRDefault="00850437" w:rsidP="0030392E">
      <w:pPr>
        <w:pStyle w:val="ListParagraph"/>
        <w:numPr>
          <w:ilvl w:val="0"/>
          <w:numId w:val="21"/>
        </w:numPr>
        <w:rPr>
          <w:rFonts w:cs="Arial"/>
          <w:bCs/>
          <w:sz w:val="23"/>
          <w:szCs w:val="23"/>
          <w:lang w:eastAsia="en-GB"/>
        </w:rPr>
      </w:pPr>
      <w:r>
        <w:rPr>
          <w:rFonts w:cs="Arial"/>
          <w:bCs/>
          <w:sz w:val="23"/>
          <w:szCs w:val="23"/>
          <w:lang w:eastAsia="en-GB"/>
        </w:rPr>
        <w:t>Assessment of ‘time’ impact on response i.e. routine and non-routine hours of work.</w:t>
      </w:r>
    </w:p>
    <w:p w:rsidR="00D155BD" w:rsidRPr="00D155BD" w:rsidRDefault="00D155BD" w:rsidP="0030392E">
      <w:pPr>
        <w:pStyle w:val="ListParagraph"/>
        <w:numPr>
          <w:ilvl w:val="0"/>
          <w:numId w:val="21"/>
        </w:numPr>
        <w:rPr>
          <w:rFonts w:cs="Arial"/>
          <w:bCs/>
          <w:sz w:val="23"/>
          <w:szCs w:val="23"/>
          <w:lang w:eastAsia="en-GB"/>
        </w:rPr>
      </w:pPr>
      <w:r>
        <w:rPr>
          <w:rFonts w:cs="Arial"/>
          <w:bCs/>
          <w:sz w:val="23"/>
          <w:szCs w:val="23"/>
          <w:lang w:eastAsia="en-GB"/>
        </w:rPr>
        <w:t>Appropriate risk assessments be commissioned and in place (may be delegated to department IT leads).</w:t>
      </w:r>
    </w:p>
    <w:p w:rsidR="00C51721" w:rsidRDefault="00C51721" w:rsidP="0030392E">
      <w:pPr>
        <w:pStyle w:val="ListParagraph"/>
        <w:rPr>
          <w:rFonts w:cs="Arial"/>
          <w:bCs/>
          <w:sz w:val="23"/>
          <w:szCs w:val="23"/>
          <w:lang w:eastAsia="en-GB"/>
        </w:rPr>
      </w:pPr>
    </w:p>
    <w:p w:rsidR="00C51721" w:rsidRDefault="00D155BD"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lastRenderedPageBreak/>
        <w:t>Although not exhaustive the IT Business Continuity plan will include the following points:</w:t>
      </w:r>
    </w:p>
    <w:p w:rsidR="00D155BD" w:rsidRDefault="00D155BD" w:rsidP="0030392E">
      <w:pPr>
        <w:pStyle w:val="Default"/>
        <w:jc w:val="both"/>
      </w:pPr>
    </w:p>
    <w:p w:rsidR="00D155BD" w:rsidRDefault="00D155BD" w:rsidP="0030392E">
      <w:pPr>
        <w:pStyle w:val="Default"/>
        <w:numPr>
          <w:ilvl w:val="0"/>
          <w:numId w:val="23"/>
        </w:numPr>
        <w:ind w:left="2127" w:hanging="284"/>
        <w:jc w:val="both"/>
        <w:rPr>
          <w:sz w:val="23"/>
          <w:szCs w:val="23"/>
        </w:rPr>
      </w:pPr>
      <w:r>
        <w:rPr>
          <w:sz w:val="23"/>
          <w:szCs w:val="23"/>
        </w:rPr>
        <w:t xml:space="preserve">Purpose and scope of plan </w:t>
      </w:r>
    </w:p>
    <w:p w:rsidR="00D155BD" w:rsidRDefault="00D155BD" w:rsidP="0030392E">
      <w:pPr>
        <w:pStyle w:val="Default"/>
        <w:numPr>
          <w:ilvl w:val="0"/>
          <w:numId w:val="23"/>
        </w:numPr>
        <w:ind w:left="2127" w:hanging="284"/>
        <w:jc w:val="both"/>
        <w:rPr>
          <w:sz w:val="23"/>
          <w:szCs w:val="23"/>
        </w:rPr>
      </w:pPr>
      <w:r>
        <w:rPr>
          <w:sz w:val="23"/>
          <w:szCs w:val="23"/>
        </w:rPr>
        <w:t xml:space="preserve">Owner (directorate / departmental manager) and maintainer of plan (business continuity lead) </w:t>
      </w:r>
    </w:p>
    <w:p w:rsidR="00D155BD" w:rsidRDefault="00D155BD" w:rsidP="0030392E">
      <w:pPr>
        <w:pStyle w:val="Default"/>
        <w:numPr>
          <w:ilvl w:val="0"/>
          <w:numId w:val="23"/>
        </w:numPr>
        <w:ind w:left="2127" w:hanging="284"/>
        <w:jc w:val="both"/>
        <w:rPr>
          <w:sz w:val="23"/>
          <w:szCs w:val="23"/>
        </w:rPr>
      </w:pPr>
      <w:r>
        <w:rPr>
          <w:sz w:val="23"/>
          <w:szCs w:val="23"/>
        </w:rPr>
        <w:t xml:space="preserve">Details of staff roles and responsibilities in plan </w:t>
      </w:r>
    </w:p>
    <w:p w:rsidR="00D155BD" w:rsidRDefault="00D155BD" w:rsidP="0030392E">
      <w:pPr>
        <w:pStyle w:val="Default"/>
        <w:numPr>
          <w:ilvl w:val="0"/>
          <w:numId w:val="23"/>
        </w:numPr>
        <w:ind w:left="2127" w:hanging="284"/>
        <w:jc w:val="both"/>
        <w:rPr>
          <w:sz w:val="23"/>
          <w:szCs w:val="23"/>
        </w:rPr>
      </w:pPr>
      <w:r>
        <w:rPr>
          <w:sz w:val="23"/>
          <w:szCs w:val="23"/>
        </w:rPr>
        <w:t xml:space="preserve">The directorate / department process for invoking the plan and escalating to the Corporate Team in and out of hours. </w:t>
      </w:r>
    </w:p>
    <w:p w:rsidR="00D155BD" w:rsidRDefault="00D155BD" w:rsidP="0030392E">
      <w:pPr>
        <w:pStyle w:val="Default"/>
        <w:numPr>
          <w:ilvl w:val="0"/>
          <w:numId w:val="23"/>
        </w:numPr>
        <w:ind w:left="2127" w:hanging="284"/>
        <w:jc w:val="both"/>
        <w:rPr>
          <w:sz w:val="23"/>
          <w:szCs w:val="23"/>
        </w:rPr>
      </w:pPr>
      <w:r>
        <w:rPr>
          <w:sz w:val="23"/>
          <w:szCs w:val="23"/>
        </w:rPr>
        <w:t xml:space="preserve">Essential staff, support service and supplier contact details </w:t>
      </w:r>
    </w:p>
    <w:p w:rsidR="00D155BD" w:rsidRDefault="00D155BD" w:rsidP="0030392E">
      <w:pPr>
        <w:pStyle w:val="Default"/>
        <w:numPr>
          <w:ilvl w:val="0"/>
          <w:numId w:val="23"/>
        </w:numPr>
        <w:ind w:left="2127" w:hanging="284"/>
        <w:jc w:val="both"/>
        <w:rPr>
          <w:sz w:val="23"/>
          <w:szCs w:val="23"/>
        </w:rPr>
      </w:pPr>
      <w:r>
        <w:rPr>
          <w:sz w:val="23"/>
          <w:szCs w:val="23"/>
        </w:rPr>
        <w:t xml:space="preserve">Incident Management plan. In the context of the Trust plan, document the directorate / department action and tasks required to manage the initial phase of the incident. This should describe essential communications. </w:t>
      </w:r>
    </w:p>
    <w:p w:rsidR="00D155BD" w:rsidRDefault="00D155BD" w:rsidP="0030392E">
      <w:pPr>
        <w:rPr>
          <w:rFonts w:cs="Arial"/>
          <w:bCs/>
          <w:sz w:val="23"/>
          <w:szCs w:val="23"/>
          <w:lang w:eastAsia="en-GB"/>
        </w:rPr>
      </w:pPr>
    </w:p>
    <w:p w:rsidR="00D155BD" w:rsidRDefault="00A242FF"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 xml:space="preserve">The Laboratory Medicine IT Manager will ensure that Plans are stored in both electronic and paper formats in accordance with Trust requirements (Section 8 of the Trust Business Continuity Policy). </w:t>
      </w:r>
    </w:p>
    <w:p w:rsidR="00201014" w:rsidRDefault="00201014" w:rsidP="0030392E">
      <w:pPr>
        <w:ind w:left="1418"/>
        <w:rPr>
          <w:rFonts w:cs="Arial"/>
          <w:bCs/>
          <w:sz w:val="23"/>
          <w:szCs w:val="23"/>
          <w:lang w:eastAsia="en-GB"/>
        </w:rPr>
      </w:pPr>
    </w:p>
    <w:p w:rsidR="00D155BD" w:rsidRDefault="00201014"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 xml:space="preserve">The IT Business Continuity Plan is intended to ensure the safety of patients through maintaining the quality of service and that all statutory and regulatory obligations are met. It is intended to ensure that contractual requirements are maintained with minimum revenue loss and that all necessary actions are taken to ensure a successful recovery outcome within the shortest possible time frame. </w:t>
      </w:r>
    </w:p>
    <w:p w:rsidR="007D0AE1" w:rsidRDefault="007D0AE1" w:rsidP="0030392E">
      <w:pPr>
        <w:pStyle w:val="ListParagraph"/>
        <w:rPr>
          <w:rFonts w:cs="Arial"/>
          <w:bCs/>
          <w:sz w:val="23"/>
          <w:szCs w:val="23"/>
          <w:lang w:eastAsia="en-GB"/>
        </w:rPr>
      </w:pPr>
    </w:p>
    <w:p w:rsidR="007D0AE1" w:rsidRDefault="007D0AE1" w:rsidP="0030392E">
      <w:pPr>
        <w:ind w:left="709"/>
        <w:rPr>
          <w:rFonts w:cs="Arial"/>
          <w:b/>
          <w:bCs/>
          <w:sz w:val="23"/>
          <w:szCs w:val="23"/>
          <w:lang w:eastAsia="en-GB"/>
        </w:rPr>
      </w:pPr>
      <w:r>
        <w:rPr>
          <w:rFonts w:cs="Arial"/>
          <w:b/>
          <w:bCs/>
          <w:sz w:val="23"/>
          <w:szCs w:val="23"/>
          <w:lang w:eastAsia="en-GB"/>
        </w:rPr>
        <w:t>IT and Communications Applications and Data Recovery Requirements</w:t>
      </w:r>
    </w:p>
    <w:p w:rsidR="007D0AE1" w:rsidRPr="007D0AE1" w:rsidRDefault="007D0AE1" w:rsidP="0030392E">
      <w:pPr>
        <w:rPr>
          <w:rFonts w:cs="Arial"/>
          <w:bCs/>
          <w:sz w:val="23"/>
          <w:szCs w:val="23"/>
          <w:lang w:eastAsia="en-GB"/>
        </w:rPr>
      </w:pPr>
    </w:p>
    <w:p w:rsidR="007D0AE1" w:rsidRDefault="007D0AE1"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 xml:space="preserve">The tables below show the recovery requirements for IT systems, data and communications for the </w:t>
      </w:r>
      <w:r w:rsidR="00710080">
        <w:rPr>
          <w:rFonts w:cs="Arial"/>
          <w:bCs/>
          <w:sz w:val="23"/>
          <w:szCs w:val="23"/>
          <w:lang w:eastAsia="en-GB"/>
        </w:rPr>
        <w:t xml:space="preserve">individual </w:t>
      </w:r>
      <w:r>
        <w:rPr>
          <w:rFonts w:cs="Arial"/>
          <w:bCs/>
          <w:sz w:val="23"/>
          <w:szCs w:val="23"/>
          <w:lang w:eastAsia="en-GB"/>
        </w:rPr>
        <w:t>departments in Laboratory Medicine</w:t>
      </w:r>
      <w:r w:rsidR="002A56E1">
        <w:rPr>
          <w:rFonts w:cs="Arial"/>
          <w:bCs/>
          <w:sz w:val="23"/>
          <w:szCs w:val="23"/>
          <w:lang w:eastAsia="en-GB"/>
        </w:rPr>
        <w:t>:</w:t>
      </w:r>
    </w:p>
    <w:p w:rsidR="00E378DE" w:rsidRPr="002A56E1" w:rsidRDefault="00E378DE" w:rsidP="0030392E">
      <w:pPr>
        <w:rPr>
          <w:rFonts w:cs="Arial"/>
          <w:bCs/>
          <w:sz w:val="23"/>
          <w:szCs w:val="23"/>
          <w:lang w:eastAsia="en-GB"/>
        </w:rPr>
      </w:pPr>
    </w:p>
    <w:p w:rsidR="007D0AE1" w:rsidRPr="002A56E1" w:rsidRDefault="002A56E1" w:rsidP="0030392E">
      <w:pPr>
        <w:numPr>
          <w:ilvl w:val="2"/>
          <w:numId w:val="1"/>
        </w:numPr>
        <w:tabs>
          <w:tab w:val="clear" w:pos="2940"/>
        </w:tabs>
        <w:ind w:left="1418" w:hanging="709"/>
        <w:rPr>
          <w:rFonts w:cs="Arial"/>
          <w:b/>
          <w:bCs/>
          <w:sz w:val="23"/>
          <w:szCs w:val="23"/>
          <w:u w:val="single"/>
          <w:lang w:eastAsia="en-GB"/>
        </w:rPr>
      </w:pPr>
      <w:r w:rsidRPr="002A56E1">
        <w:rPr>
          <w:rFonts w:cs="Arial"/>
          <w:b/>
          <w:bCs/>
          <w:sz w:val="23"/>
          <w:szCs w:val="23"/>
          <w:u w:val="single"/>
          <w:lang w:eastAsia="en-GB"/>
        </w:rPr>
        <w:t>Blood Sciences</w:t>
      </w:r>
    </w:p>
    <w:p w:rsidR="002A56E1" w:rsidRDefault="002A56E1" w:rsidP="0030392E">
      <w:pPr>
        <w:pStyle w:val="ListParagraph"/>
        <w:rPr>
          <w:rFonts w:cs="Arial"/>
          <w:bCs/>
          <w:sz w:val="23"/>
          <w:szCs w:val="23"/>
          <w:lang w:eastAsia="en-GB"/>
        </w:rPr>
      </w:pPr>
    </w:p>
    <w:p w:rsidR="002A56E1" w:rsidRPr="002A56E1" w:rsidRDefault="002A56E1" w:rsidP="0030392E">
      <w:pPr>
        <w:pStyle w:val="ListParagraph"/>
        <w:numPr>
          <w:ilvl w:val="0"/>
          <w:numId w:val="31"/>
        </w:numPr>
        <w:ind w:left="1701" w:hanging="283"/>
        <w:rPr>
          <w:rFonts w:cs="Arial"/>
          <w:bCs/>
          <w:i/>
          <w:sz w:val="23"/>
          <w:szCs w:val="23"/>
          <w:lang w:eastAsia="en-GB"/>
        </w:rPr>
      </w:pPr>
      <w:r w:rsidRPr="002A56E1">
        <w:rPr>
          <w:rFonts w:cs="Arial"/>
          <w:bCs/>
          <w:i/>
          <w:sz w:val="23"/>
          <w:szCs w:val="23"/>
          <w:lang w:eastAsia="en-GB"/>
        </w:rPr>
        <w:t>Applications</w:t>
      </w:r>
    </w:p>
    <w:p w:rsidR="002A56E1" w:rsidRDefault="002A56E1" w:rsidP="0030392E">
      <w:pPr>
        <w:pStyle w:val="ListParagraph"/>
        <w:ind w:left="1701"/>
        <w:rPr>
          <w:rFonts w:cs="Arial"/>
          <w:bCs/>
          <w:sz w:val="23"/>
          <w:szCs w:val="23"/>
          <w:lang w:eastAsia="en-GB"/>
        </w:rPr>
      </w:pPr>
    </w:p>
    <w:p w:rsidR="002A56E1" w:rsidRDefault="002A56E1" w:rsidP="0030392E">
      <w:pPr>
        <w:pStyle w:val="ListParagraph"/>
        <w:ind w:left="1701" w:hanging="425"/>
        <w:rPr>
          <w:rFonts w:cs="Arial"/>
          <w:bCs/>
          <w:sz w:val="23"/>
          <w:szCs w:val="23"/>
          <w:lang w:eastAsia="en-GB"/>
        </w:rPr>
      </w:pPr>
      <w:r>
        <w:rPr>
          <w:noProof/>
          <w:lang w:eastAsia="en-GB"/>
        </w:rPr>
        <w:drawing>
          <wp:inline distT="0" distB="0" distL="0" distR="0" wp14:anchorId="1EB694BB" wp14:editId="5D747B9C">
            <wp:extent cx="5857875" cy="25378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2537858"/>
                    </a:xfrm>
                    <a:prstGeom prst="rect">
                      <a:avLst/>
                    </a:prstGeom>
                    <a:noFill/>
                    <a:ln>
                      <a:noFill/>
                    </a:ln>
                  </pic:spPr>
                </pic:pic>
              </a:graphicData>
            </a:graphic>
          </wp:inline>
        </w:drawing>
      </w:r>
    </w:p>
    <w:p w:rsidR="002A56E1" w:rsidRPr="002A56E1" w:rsidRDefault="002A56E1" w:rsidP="0030392E">
      <w:pPr>
        <w:pStyle w:val="ListParagraph"/>
        <w:rPr>
          <w:rFonts w:cs="Arial"/>
          <w:bCs/>
          <w:sz w:val="23"/>
          <w:szCs w:val="23"/>
          <w:lang w:eastAsia="en-GB"/>
        </w:rPr>
      </w:pPr>
    </w:p>
    <w:p w:rsidR="002A56E1" w:rsidRPr="002A56E1" w:rsidRDefault="002A56E1" w:rsidP="0030392E">
      <w:pPr>
        <w:pStyle w:val="ListParagraph"/>
        <w:numPr>
          <w:ilvl w:val="0"/>
          <w:numId w:val="31"/>
        </w:numPr>
        <w:ind w:left="1701" w:hanging="283"/>
        <w:rPr>
          <w:rFonts w:cs="Arial"/>
          <w:bCs/>
          <w:i/>
          <w:sz w:val="23"/>
          <w:szCs w:val="23"/>
          <w:lang w:eastAsia="en-GB"/>
        </w:rPr>
      </w:pPr>
      <w:r w:rsidRPr="002A56E1">
        <w:rPr>
          <w:rFonts w:cs="Arial"/>
          <w:bCs/>
          <w:i/>
          <w:sz w:val="23"/>
          <w:szCs w:val="23"/>
          <w:lang w:eastAsia="en-GB"/>
        </w:rPr>
        <w:t>Hardware Requirements</w:t>
      </w:r>
    </w:p>
    <w:p w:rsidR="002A56E1" w:rsidRDefault="002A56E1" w:rsidP="0030392E">
      <w:pPr>
        <w:rPr>
          <w:rFonts w:cs="Arial"/>
          <w:bCs/>
          <w:sz w:val="23"/>
          <w:szCs w:val="23"/>
          <w:lang w:eastAsia="en-GB"/>
        </w:rPr>
      </w:pPr>
    </w:p>
    <w:p w:rsidR="00776E89" w:rsidRPr="00710080" w:rsidRDefault="00776E89" w:rsidP="0030392E">
      <w:pPr>
        <w:rPr>
          <w:rFonts w:cs="Arial"/>
          <w:bCs/>
          <w:sz w:val="23"/>
          <w:szCs w:val="23"/>
          <w:lang w:eastAsia="en-GB"/>
        </w:rPr>
      </w:pPr>
    </w:p>
    <w:p w:rsidR="002A56E1" w:rsidRDefault="002A56E1" w:rsidP="0030392E">
      <w:pPr>
        <w:pStyle w:val="ListParagraph"/>
        <w:ind w:left="1701" w:hanging="425"/>
        <w:rPr>
          <w:rFonts w:cs="Arial"/>
          <w:bCs/>
          <w:sz w:val="23"/>
          <w:szCs w:val="23"/>
          <w:lang w:eastAsia="en-GB"/>
        </w:rPr>
      </w:pPr>
      <w:r w:rsidRPr="00496622">
        <w:rPr>
          <w:rFonts w:cs="Arial"/>
          <w:bCs/>
          <w:noProof/>
          <w:sz w:val="23"/>
          <w:szCs w:val="23"/>
          <w:bdr w:val="single" w:sz="4" w:space="0" w:color="auto"/>
          <w:lang w:eastAsia="en-GB"/>
        </w:rPr>
        <w:drawing>
          <wp:inline distT="0" distB="0" distL="0" distR="0" wp14:anchorId="58B6F9EB" wp14:editId="7E9E9BF0">
            <wp:extent cx="5857875" cy="5590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559085"/>
                    </a:xfrm>
                    <a:prstGeom prst="rect">
                      <a:avLst/>
                    </a:prstGeom>
                    <a:noFill/>
                    <a:ln>
                      <a:noFill/>
                    </a:ln>
                  </pic:spPr>
                </pic:pic>
              </a:graphicData>
            </a:graphic>
          </wp:inline>
        </w:drawing>
      </w:r>
    </w:p>
    <w:p w:rsidR="002A56E1" w:rsidRPr="002A56E1" w:rsidRDefault="002A56E1" w:rsidP="0030392E">
      <w:pPr>
        <w:rPr>
          <w:rFonts w:cs="Arial"/>
          <w:bCs/>
          <w:sz w:val="23"/>
          <w:szCs w:val="23"/>
          <w:lang w:eastAsia="en-GB"/>
        </w:rPr>
      </w:pPr>
    </w:p>
    <w:p w:rsidR="002A56E1" w:rsidRPr="002A56E1" w:rsidRDefault="002A56E1" w:rsidP="0030392E">
      <w:pPr>
        <w:pStyle w:val="ListParagraph"/>
        <w:numPr>
          <w:ilvl w:val="0"/>
          <w:numId w:val="31"/>
        </w:numPr>
        <w:ind w:left="1701" w:hanging="283"/>
        <w:rPr>
          <w:rFonts w:cs="Arial"/>
          <w:bCs/>
          <w:i/>
          <w:sz w:val="23"/>
          <w:szCs w:val="23"/>
          <w:lang w:eastAsia="en-GB"/>
        </w:rPr>
      </w:pPr>
      <w:r w:rsidRPr="002A56E1">
        <w:rPr>
          <w:rFonts w:cs="Arial"/>
          <w:bCs/>
          <w:i/>
          <w:sz w:val="23"/>
          <w:szCs w:val="23"/>
          <w:lang w:eastAsia="en-GB"/>
        </w:rPr>
        <w:t>Communication Requirements</w:t>
      </w:r>
    </w:p>
    <w:p w:rsidR="002A56E1" w:rsidRDefault="002A56E1" w:rsidP="0030392E">
      <w:pPr>
        <w:pStyle w:val="ListParagraph"/>
        <w:ind w:left="1701"/>
        <w:rPr>
          <w:rFonts w:cs="Arial"/>
          <w:bCs/>
          <w:sz w:val="23"/>
          <w:szCs w:val="23"/>
          <w:lang w:eastAsia="en-GB"/>
        </w:rPr>
      </w:pPr>
    </w:p>
    <w:p w:rsidR="002A56E1" w:rsidRPr="00776E89" w:rsidRDefault="002A56E1" w:rsidP="00776E89">
      <w:pPr>
        <w:pStyle w:val="ListParagraph"/>
        <w:ind w:left="1701" w:hanging="425"/>
        <w:rPr>
          <w:rFonts w:cs="Arial"/>
          <w:bCs/>
          <w:sz w:val="23"/>
          <w:szCs w:val="23"/>
          <w:lang w:eastAsia="en-GB"/>
        </w:rPr>
      </w:pPr>
      <w:r w:rsidRPr="00496622">
        <w:rPr>
          <w:rFonts w:cs="Arial"/>
          <w:bCs/>
          <w:noProof/>
          <w:sz w:val="23"/>
          <w:szCs w:val="23"/>
          <w:bdr w:val="single" w:sz="4" w:space="0" w:color="auto"/>
          <w:lang w:eastAsia="en-GB"/>
        </w:rPr>
        <w:drawing>
          <wp:inline distT="0" distB="0" distL="0" distR="0" wp14:anchorId="7C479E0B" wp14:editId="6286F44B">
            <wp:extent cx="5905500" cy="1276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2659" cy="1293026"/>
                    </a:xfrm>
                    <a:prstGeom prst="rect">
                      <a:avLst/>
                    </a:prstGeom>
                    <a:noFill/>
                    <a:ln>
                      <a:noFill/>
                    </a:ln>
                  </pic:spPr>
                </pic:pic>
              </a:graphicData>
            </a:graphic>
          </wp:inline>
        </w:drawing>
      </w:r>
    </w:p>
    <w:p w:rsidR="002A56E1" w:rsidRDefault="002A56E1" w:rsidP="0030392E">
      <w:pPr>
        <w:pStyle w:val="ListParagraph"/>
        <w:ind w:left="1418"/>
        <w:rPr>
          <w:rFonts w:cs="Arial"/>
          <w:bCs/>
          <w:sz w:val="23"/>
          <w:szCs w:val="23"/>
          <w:lang w:eastAsia="en-GB"/>
        </w:rPr>
      </w:pPr>
    </w:p>
    <w:p w:rsidR="007D0AE1" w:rsidRPr="002A56E1" w:rsidRDefault="002A56E1" w:rsidP="0030392E">
      <w:pPr>
        <w:numPr>
          <w:ilvl w:val="2"/>
          <w:numId w:val="1"/>
        </w:numPr>
        <w:tabs>
          <w:tab w:val="clear" w:pos="2940"/>
        </w:tabs>
        <w:ind w:left="1418" w:hanging="709"/>
        <w:rPr>
          <w:rFonts w:cs="Arial"/>
          <w:b/>
          <w:bCs/>
          <w:sz w:val="23"/>
          <w:szCs w:val="23"/>
          <w:u w:val="single"/>
          <w:lang w:eastAsia="en-GB"/>
        </w:rPr>
      </w:pPr>
      <w:r w:rsidRPr="002A56E1">
        <w:rPr>
          <w:rFonts w:cs="Arial"/>
          <w:b/>
          <w:bCs/>
          <w:sz w:val="23"/>
          <w:szCs w:val="23"/>
          <w:u w:val="single"/>
          <w:lang w:eastAsia="en-GB"/>
        </w:rPr>
        <w:t>Cellular Pathology</w:t>
      </w:r>
    </w:p>
    <w:p w:rsidR="007D0AE1" w:rsidRDefault="007D0AE1" w:rsidP="0030392E">
      <w:pPr>
        <w:pStyle w:val="ListParagraph"/>
        <w:rPr>
          <w:rFonts w:cs="Arial"/>
          <w:bCs/>
          <w:sz w:val="23"/>
          <w:szCs w:val="23"/>
          <w:lang w:eastAsia="en-GB"/>
        </w:rPr>
      </w:pPr>
    </w:p>
    <w:p w:rsidR="002A56E1" w:rsidRPr="001B0453" w:rsidRDefault="002A56E1" w:rsidP="0030392E">
      <w:pPr>
        <w:pStyle w:val="ListParagraph"/>
        <w:numPr>
          <w:ilvl w:val="0"/>
          <w:numId w:val="32"/>
        </w:numPr>
        <w:ind w:left="1843" w:hanging="567"/>
        <w:rPr>
          <w:rFonts w:cs="Arial"/>
          <w:bCs/>
          <w:sz w:val="23"/>
          <w:szCs w:val="23"/>
          <w:lang w:eastAsia="en-GB"/>
        </w:rPr>
      </w:pPr>
      <w:r w:rsidRPr="002A56E1">
        <w:rPr>
          <w:rFonts w:cs="Arial"/>
          <w:bCs/>
          <w:i/>
          <w:sz w:val="23"/>
          <w:szCs w:val="23"/>
          <w:lang w:eastAsia="en-GB"/>
        </w:rPr>
        <w:t>Applications</w:t>
      </w:r>
    </w:p>
    <w:p w:rsidR="001B0453" w:rsidRPr="001B0453" w:rsidRDefault="001B0453" w:rsidP="0030392E">
      <w:pPr>
        <w:pStyle w:val="ListParagraph"/>
        <w:ind w:left="2138"/>
        <w:rPr>
          <w:rFonts w:cs="Arial"/>
          <w:bCs/>
          <w:sz w:val="23"/>
          <w:szCs w:val="23"/>
          <w:lang w:eastAsia="en-GB"/>
        </w:rPr>
      </w:pPr>
    </w:p>
    <w:p w:rsidR="001B0453" w:rsidRDefault="001B0453" w:rsidP="0030392E">
      <w:pPr>
        <w:ind w:left="1058" w:firstLine="218"/>
        <w:rPr>
          <w:rFonts w:cs="Arial"/>
          <w:bCs/>
          <w:sz w:val="23"/>
          <w:szCs w:val="23"/>
          <w:lang w:eastAsia="en-GB"/>
        </w:rPr>
      </w:pPr>
      <w:r w:rsidRPr="00496622">
        <w:rPr>
          <w:noProof/>
          <w:bdr w:val="single" w:sz="4" w:space="0" w:color="auto"/>
          <w:lang w:eastAsia="en-GB"/>
        </w:rPr>
        <w:drawing>
          <wp:inline distT="0" distB="0" distL="0" distR="0" wp14:anchorId="0B14E576" wp14:editId="3BB393CB">
            <wp:extent cx="5709086" cy="2485036"/>
            <wp:effectExtent l="0" t="0" r="635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9086" cy="2485036"/>
                    </a:xfrm>
                    <a:prstGeom prst="rect">
                      <a:avLst/>
                    </a:prstGeom>
                    <a:noFill/>
                    <a:ln>
                      <a:noFill/>
                    </a:ln>
                  </pic:spPr>
                </pic:pic>
              </a:graphicData>
            </a:graphic>
          </wp:inline>
        </w:drawing>
      </w:r>
    </w:p>
    <w:p w:rsidR="001B0453" w:rsidRDefault="001B0453" w:rsidP="0030392E">
      <w:pPr>
        <w:ind w:left="1058" w:firstLine="720"/>
        <w:rPr>
          <w:rFonts w:cs="Arial"/>
          <w:bCs/>
          <w:sz w:val="23"/>
          <w:szCs w:val="23"/>
          <w:lang w:eastAsia="en-GB"/>
        </w:rPr>
      </w:pPr>
    </w:p>
    <w:p w:rsidR="00776E89" w:rsidRDefault="00776E89" w:rsidP="0030392E">
      <w:pPr>
        <w:ind w:left="1058" w:firstLine="720"/>
        <w:rPr>
          <w:rFonts w:cs="Arial"/>
          <w:bCs/>
          <w:sz w:val="23"/>
          <w:szCs w:val="23"/>
          <w:lang w:eastAsia="en-GB"/>
        </w:rPr>
      </w:pPr>
    </w:p>
    <w:p w:rsidR="00776E89" w:rsidRDefault="00776E89" w:rsidP="0030392E">
      <w:pPr>
        <w:ind w:left="1058" w:firstLine="720"/>
        <w:rPr>
          <w:rFonts w:cs="Arial"/>
          <w:bCs/>
          <w:sz w:val="23"/>
          <w:szCs w:val="23"/>
          <w:lang w:eastAsia="en-GB"/>
        </w:rPr>
      </w:pPr>
    </w:p>
    <w:p w:rsidR="00776E89" w:rsidRDefault="00776E89" w:rsidP="0030392E">
      <w:pPr>
        <w:ind w:left="1058" w:firstLine="720"/>
        <w:rPr>
          <w:rFonts w:cs="Arial"/>
          <w:bCs/>
          <w:sz w:val="23"/>
          <w:szCs w:val="23"/>
          <w:lang w:eastAsia="en-GB"/>
        </w:rPr>
      </w:pPr>
    </w:p>
    <w:p w:rsidR="00776E89" w:rsidRDefault="00776E89" w:rsidP="0030392E">
      <w:pPr>
        <w:ind w:left="1058" w:firstLine="720"/>
        <w:rPr>
          <w:rFonts w:cs="Arial"/>
          <w:bCs/>
          <w:sz w:val="23"/>
          <w:szCs w:val="23"/>
          <w:lang w:eastAsia="en-GB"/>
        </w:rPr>
      </w:pPr>
    </w:p>
    <w:p w:rsidR="00776E89" w:rsidRDefault="00776E89" w:rsidP="0030392E">
      <w:pPr>
        <w:ind w:left="1058" w:firstLine="720"/>
        <w:rPr>
          <w:rFonts w:cs="Arial"/>
          <w:bCs/>
          <w:sz w:val="23"/>
          <w:szCs w:val="23"/>
          <w:lang w:eastAsia="en-GB"/>
        </w:rPr>
      </w:pPr>
    </w:p>
    <w:p w:rsidR="00776E89" w:rsidRDefault="00776E89" w:rsidP="0030392E">
      <w:pPr>
        <w:ind w:left="1058" w:firstLine="720"/>
        <w:rPr>
          <w:rFonts w:cs="Arial"/>
          <w:bCs/>
          <w:sz w:val="23"/>
          <w:szCs w:val="23"/>
          <w:lang w:eastAsia="en-GB"/>
        </w:rPr>
      </w:pPr>
    </w:p>
    <w:p w:rsidR="00776E89" w:rsidRDefault="00776E89" w:rsidP="0030392E">
      <w:pPr>
        <w:ind w:left="1058" w:firstLine="720"/>
        <w:rPr>
          <w:rFonts w:cs="Arial"/>
          <w:bCs/>
          <w:sz w:val="23"/>
          <w:szCs w:val="23"/>
          <w:lang w:eastAsia="en-GB"/>
        </w:rPr>
      </w:pPr>
    </w:p>
    <w:p w:rsidR="00776E89" w:rsidRDefault="00776E89" w:rsidP="0030392E">
      <w:pPr>
        <w:ind w:left="1058" w:firstLine="720"/>
        <w:rPr>
          <w:rFonts w:cs="Arial"/>
          <w:bCs/>
          <w:sz w:val="23"/>
          <w:szCs w:val="23"/>
          <w:lang w:eastAsia="en-GB"/>
        </w:rPr>
      </w:pPr>
    </w:p>
    <w:p w:rsidR="00776E89" w:rsidRDefault="00776E89" w:rsidP="0030392E">
      <w:pPr>
        <w:ind w:left="1058" w:firstLine="720"/>
        <w:rPr>
          <w:rFonts w:cs="Arial"/>
          <w:bCs/>
          <w:sz w:val="23"/>
          <w:szCs w:val="23"/>
          <w:lang w:eastAsia="en-GB"/>
        </w:rPr>
      </w:pPr>
    </w:p>
    <w:p w:rsidR="00776E89" w:rsidRDefault="00776E89" w:rsidP="0030392E">
      <w:pPr>
        <w:ind w:left="1058" w:firstLine="720"/>
        <w:rPr>
          <w:rFonts w:cs="Arial"/>
          <w:bCs/>
          <w:sz w:val="23"/>
          <w:szCs w:val="23"/>
          <w:lang w:eastAsia="en-GB"/>
        </w:rPr>
      </w:pPr>
    </w:p>
    <w:p w:rsidR="00776E89" w:rsidRDefault="00776E89" w:rsidP="0030392E">
      <w:pPr>
        <w:ind w:left="1058" w:firstLine="720"/>
        <w:rPr>
          <w:rFonts w:cs="Arial"/>
          <w:bCs/>
          <w:sz w:val="23"/>
          <w:szCs w:val="23"/>
          <w:lang w:eastAsia="en-GB"/>
        </w:rPr>
      </w:pPr>
    </w:p>
    <w:p w:rsidR="00776E89" w:rsidRDefault="00776E89" w:rsidP="0030392E">
      <w:pPr>
        <w:ind w:left="1058" w:firstLine="720"/>
        <w:rPr>
          <w:rFonts w:cs="Arial"/>
          <w:bCs/>
          <w:sz w:val="23"/>
          <w:szCs w:val="23"/>
          <w:lang w:eastAsia="en-GB"/>
        </w:rPr>
      </w:pPr>
    </w:p>
    <w:p w:rsidR="00776E89" w:rsidRDefault="00776E89" w:rsidP="0030392E">
      <w:pPr>
        <w:ind w:left="1058" w:firstLine="720"/>
        <w:rPr>
          <w:rFonts w:cs="Arial"/>
          <w:bCs/>
          <w:sz w:val="23"/>
          <w:szCs w:val="23"/>
          <w:lang w:eastAsia="en-GB"/>
        </w:rPr>
      </w:pPr>
    </w:p>
    <w:p w:rsidR="00776E89" w:rsidRDefault="00776E89" w:rsidP="0030392E">
      <w:pPr>
        <w:ind w:left="1058" w:firstLine="720"/>
        <w:rPr>
          <w:rFonts w:cs="Arial"/>
          <w:bCs/>
          <w:sz w:val="23"/>
          <w:szCs w:val="23"/>
          <w:lang w:eastAsia="en-GB"/>
        </w:rPr>
      </w:pPr>
    </w:p>
    <w:p w:rsidR="00776E89" w:rsidRPr="001B0453" w:rsidRDefault="00776E89" w:rsidP="0030392E">
      <w:pPr>
        <w:ind w:left="1058" w:firstLine="720"/>
        <w:rPr>
          <w:rFonts w:cs="Arial"/>
          <w:bCs/>
          <w:sz w:val="23"/>
          <w:szCs w:val="23"/>
          <w:lang w:eastAsia="en-GB"/>
        </w:rPr>
      </w:pPr>
    </w:p>
    <w:p w:rsidR="001B0453" w:rsidRPr="001B0453" w:rsidRDefault="001B0453" w:rsidP="0030392E">
      <w:pPr>
        <w:pStyle w:val="ListParagraph"/>
        <w:numPr>
          <w:ilvl w:val="0"/>
          <w:numId w:val="32"/>
        </w:numPr>
        <w:ind w:left="1843" w:hanging="567"/>
        <w:rPr>
          <w:rFonts w:cs="Arial"/>
          <w:bCs/>
          <w:sz w:val="23"/>
          <w:szCs w:val="23"/>
          <w:lang w:eastAsia="en-GB"/>
        </w:rPr>
      </w:pPr>
      <w:r>
        <w:rPr>
          <w:rFonts w:cs="Arial"/>
          <w:bCs/>
          <w:i/>
          <w:sz w:val="23"/>
          <w:szCs w:val="23"/>
          <w:lang w:eastAsia="en-GB"/>
        </w:rPr>
        <w:t>Hardware Requirements</w:t>
      </w:r>
    </w:p>
    <w:p w:rsidR="001B0453" w:rsidRDefault="001B0453" w:rsidP="0030392E">
      <w:pPr>
        <w:pStyle w:val="ListParagraph"/>
        <w:ind w:left="2138"/>
        <w:rPr>
          <w:rFonts w:cs="Arial"/>
          <w:bCs/>
          <w:i/>
          <w:sz w:val="23"/>
          <w:szCs w:val="23"/>
          <w:lang w:eastAsia="en-GB"/>
        </w:rPr>
      </w:pPr>
    </w:p>
    <w:p w:rsidR="001B0453" w:rsidRPr="001B0453" w:rsidRDefault="001B0453" w:rsidP="0030392E">
      <w:pPr>
        <w:pStyle w:val="ListParagraph"/>
        <w:ind w:left="1472" w:hanging="196"/>
        <w:rPr>
          <w:rFonts w:cs="Arial"/>
          <w:bCs/>
          <w:i/>
          <w:sz w:val="23"/>
          <w:szCs w:val="23"/>
          <w:lang w:eastAsia="en-GB"/>
        </w:rPr>
      </w:pPr>
      <w:r w:rsidRPr="00496622">
        <w:rPr>
          <w:rFonts w:cs="Arial"/>
          <w:bCs/>
          <w:i/>
          <w:noProof/>
          <w:sz w:val="23"/>
          <w:szCs w:val="23"/>
          <w:bdr w:val="single" w:sz="4" w:space="0" w:color="auto"/>
          <w:lang w:eastAsia="en-GB"/>
        </w:rPr>
        <w:drawing>
          <wp:inline distT="0" distB="0" distL="0" distR="0" wp14:anchorId="7339A7DD" wp14:editId="05E9B051">
            <wp:extent cx="5705475" cy="30765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3225" cy="3080754"/>
                    </a:xfrm>
                    <a:prstGeom prst="rect">
                      <a:avLst/>
                    </a:prstGeom>
                    <a:noFill/>
                    <a:ln>
                      <a:noFill/>
                    </a:ln>
                  </pic:spPr>
                </pic:pic>
              </a:graphicData>
            </a:graphic>
          </wp:inline>
        </w:drawing>
      </w:r>
    </w:p>
    <w:p w:rsidR="00A3160A" w:rsidRPr="001B0453" w:rsidRDefault="00A3160A" w:rsidP="0030392E">
      <w:pPr>
        <w:pStyle w:val="ListParagraph"/>
        <w:ind w:left="2138"/>
        <w:rPr>
          <w:rFonts w:cs="Arial"/>
          <w:bCs/>
          <w:sz w:val="23"/>
          <w:szCs w:val="23"/>
          <w:lang w:eastAsia="en-GB"/>
        </w:rPr>
      </w:pPr>
    </w:p>
    <w:p w:rsidR="001B0453" w:rsidRPr="001B0453" w:rsidRDefault="001B0453" w:rsidP="0030392E">
      <w:pPr>
        <w:pStyle w:val="ListParagraph"/>
        <w:numPr>
          <w:ilvl w:val="0"/>
          <w:numId w:val="32"/>
        </w:numPr>
        <w:ind w:left="1701" w:hanging="425"/>
        <w:rPr>
          <w:rFonts w:cs="Arial"/>
          <w:bCs/>
          <w:sz w:val="23"/>
          <w:szCs w:val="23"/>
          <w:lang w:eastAsia="en-GB"/>
        </w:rPr>
      </w:pPr>
      <w:r>
        <w:rPr>
          <w:rFonts w:cs="Arial"/>
          <w:bCs/>
          <w:i/>
          <w:sz w:val="23"/>
          <w:szCs w:val="23"/>
          <w:lang w:eastAsia="en-GB"/>
        </w:rPr>
        <w:t>Communication Requirements</w:t>
      </w:r>
    </w:p>
    <w:p w:rsidR="001B0453" w:rsidRDefault="001B0453" w:rsidP="0030392E">
      <w:pPr>
        <w:pStyle w:val="ListParagraph"/>
        <w:ind w:left="2138"/>
        <w:rPr>
          <w:rFonts w:cs="Arial"/>
          <w:bCs/>
          <w:sz w:val="23"/>
          <w:szCs w:val="23"/>
          <w:lang w:eastAsia="en-GB"/>
        </w:rPr>
      </w:pPr>
    </w:p>
    <w:p w:rsidR="002A56E1" w:rsidRDefault="001B0453" w:rsidP="0030392E">
      <w:pPr>
        <w:pStyle w:val="ListParagraph"/>
        <w:ind w:firstLine="556"/>
        <w:rPr>
          <w:rFonts w:cs="Arial"/>
          <w:bCs/>
          <w:sz w:val="23"/>
          <w:szCs w:val="23"/>
          <w:lang w:eastAsia="en-GB"/>
        </w:rPr>
      </w:pPr>
      <w:r w:rsidRPr="00496622">
        <w:rPr>
          <w:rFonts w:cs="Arial"/>
          <w:bCs/>
          <w:noProof/>
          <w:sz w:val="23"/>
          <w:szCs w:val="23"/>
          <w:bdr w:val="single" w:sz="4" w:space="0" w:color="auto"/>
          <w:lang w:eastAsia="en-GB"/>
        </w:rPr>
        <w:drawing>
          <wp:inline distT="0" distB="0" distL="0" distR="0" wp14:anchorId="711DBD9C" wp14:editId="1CFFEDA1">
            <wp:extent cx="5867400" cy="1541859"/>
            <wp:effectExtent l="0" t="0" r="0" b="127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3658" cy="1546131"/>
                    </a:xfrm>
                    <a:prstGeom prst="rect">
                      <a:avLst/>
                    </a:prstGeom>
                    <a:noFill/>
                    <a:ln>
                      <a:noFill/>
                    </a:ln>
                  </pic:spPr>
                </pic:pic>
              </a:graphicData>
            </a:graphic>
          </wp:inline>
        </w:drawing>
      </w:r>
    </w:p>
    <w:p w:rsidR="002A56E1" w:rsidRPr="00496622" w:rsidRDefault="002A56E1" w:rsidP="0030392E">
      <w:pPr>
        <w:rPr>
          <w:rFonts w:cs="Arial"/>
          <w:bCs/>
          <w:sz w:val="23"/>
          <w:szCs w:val="23"/>
          <w:lang w:eastAsia="en-GB"/>
        </w:rPr>
      </w:pPr>
    </w:p>
    <w:p w:rsidR="007D0AE1" w:rsidRPr="00496622" w:rsidRDefault="001B0453" w:rsidP="0030392E">
      <w:pPr>
        <w:numPr>
          <w:ilvl w:val="2"/>
          <w:numId w:val="1"/>
        </w:numPr>
        <w:tabs>
          <w:tab w:val="clear" w:pos="2940"/>
        </w:tabs>
        <w:ind w:left="1418" w:hanging="709"/>
        <w:rPr>
          <w:rFonts w:cs="Arial"/>
          <w:b/>
          <w:bCs/>
          <w:sz w:val="23"/>
          <w:szCs w:val="23"/>
          <w:u w:val="single"/>
          <w:lang w:eastAsia="en-GB"/>
        </w:rPr>
      </w:pPr>
      <w:r w:rsidRPr="00496622">
        <w:rPr>
          <w:rFonts w:cs="Arial"/>
          <w:b/>
          <w:bCs/>
          <w:sz w:val="23"/>
          <w:szCs w:val="23"/>
          <w:u w:val="single"/>
          <w:lang w:eastAsia="en-GB"/>
        </w:rPr>
        <w:t>Microbiology</w:t>
      </w:r>
    </w:p>
    <w:p w:rsidR="007D0AE1" w:rsidRDefault="007D0AE1" w:rsidP="0030392E">
      <w:pPr>
        <w:pStyle w:val="ListParagraph"/>
        <w:rPr>
          <w:rFonts w:cs="Arial"/>
          <w:bCs/>
          <w:sz w:val="23"/>
          <w:szCs w:val="23"/>
          <w:lang w:eastAsia="en-GB"/>
        </w:rPr>
      </w:pPr>
    </w:p>
    <w:p w:rsidR="001B0453" w:rsidRPr="00A3160A" w:rsidRDefault="001B0453" w:rsidP="0030392E">
      <w:pPr>
        <w:pStyle w:val="ListParagraph"/>
        <w:numPr>
          <w:ilvl w:val="0"/>
          <w:numId w:val="34"/>
        </w:numPr>
        <w:ind w:left="1701" w:hanging="425"/>
        <w:rPr>
          <w:rFonts w:cs="Arial"/>
          <w:bCs/>
          <w:sz w:val="23"/>
          <w:szCs w:val="23"/>
          <w:lang w:eastAsia="en-GB"/>
        </w:rPr>
      </w:pPr>
      <w:r w:rsidRPr="002A56E1">
        <w:rPr>
          <w:rFonts w:cs="Arial"/>
          <w:bCs/>
          <w:i/>
          <w:sz w:val="23"/>
          <w:szCs w:val="23"/>
          <w:lang w:eastAsia="en-GB"/>
        </w:rPr>
        <w:t>Applications</w:t>
      </w:r>
    </w:p>
    <w:p w:rsidR="00A3160A" w:rsidRDefault="00A3160A" w:rsidP="0030392E">
      <w:pPr>
        <w:pStyle w:val="ListParagraph"/>
        <w:ind w:left="2138"/>
        <w:rPr>
          <w:rFonts w:cs="Arial"/>
          <w:bCs/>
          <w:i/>
          <w:sz w:val="23"/>
          <w:szCs w:val="23"/>
          <w:lang w:eastAsia="en-GB"/>
        </w:rPr>
      </w:pPr>
    </w:p>
    <w:p w:rsidR="00A3160A" w:rsidRDefault="00A3160A" w:rsidP="0030392E">
      <w:pPr>
        <w:pStyle w:val="ListParagraph"/>
        <w:ind w:left="2138"/>
        <w:rPr>
          <w:rFonts w:cs="Arial"/>
          <w:bCs/>
          <w:i/>
          <w:sz w:val="23"/>
          <w:szCs w:val="23"/>
          <w:lang w:eastAsia="en-GB"/>
        </w:rPr>
      </w:pPr>
    </w:p>
    <w:p w:rsidR="00A3160A" w:rsidRPr="00A3160A" w:rsidRDefault="00A3160A" w:rsidP="0030392E">
      <w:pPr>
        <w:ind w:left="720" w:firstLine="556"/>
        <w:rPr>
          <w:rFonts w:cs="Arial"/>
          <w:bCs/>
          <w:i/>
          <w:sz w:val="23"/>
          <w:szCs w:val="23"/>
          <w:lang w:eastAsia="en-GB"/>
        </w:rPr>
      </w:pPr>
      <w:r w:rsidRPr="00710080">
        <w:rPr>
          <w:noProof/>
          <w:bdr w:val="single" w:sz="4" w:space="0" w:color="auto"/>
          <w:lang w:eastAsia="en-GB"/>
        </w:rPr>
        <w:drawing>
          <wp:inline distT="0" distB="0" distL="0" distR="0" wp14:anchorId="214BF8F4" wp14:editId="7A9A7CB5">
            <wp:extent cx="5867400" cy="1435552"/>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3564" cy="1437060"/>
                    </a:xfrm>
                    <a:prstGeom prst="rect">
                      <a:avLst/>
                    </a:prstGeom>
                    <a:noFill/>
                    <a:ln>
                      <a:noFill/>
                    </a:ln>
                  </pic:spPr>
                </pic:pic>
              </a:graphicData>
            </a:graphic>
          </wp:inline>
        </w:drawing>
      </w:r>
    </w:p>
    <w:p w:rsidR="00A3160A" w:rsidRDefault="00A3160A" w:rsidP="0030392E">
      <w:pPr>
        <w:rPr>
          <w:rFonts w:cs="Arial"/>
          <w:bCs/>
          <w:sz w:val="23"/>
          <w:szCs w:val="23"/>
          <w:lang w:eastAsia="en-GB"/>
        </w:rPr>
      </w:pPr>
    </w:p>
    <w:p w:rsidR="00776E89" w:rsidRDefault="00776E89" w:rsidP="0030392E">
      <w:pPr>
        <w:rPr>
          <w:rFonts w:cs="Arial"/>
          <w:bCs/>
          <w:sz w:val="23"/>
          <w:szCs w:val="23"/>
          <w:lang w:eastAsia="en-GB"/>
        </w:rPr>
      </w:pPr>
    </w:p>
    <w:p w:rsidR="00776E89" w:rsidRPr="00A3160A" w:rsidRDefault="00776E89" w:rsidP="0030392E">
      <w:pPr>
        <w:rPr>
          <w:rFonts w:cs="Arial"/>
          <w:bCs/>
          <w:sz w:val="23"/>
          <w:szCs w:val="23"/>
          <w:lang w:eastAsia="en-GB"/>
        </w:rPr>
      </w:pPr>
    </w:p>
    <w:p w:rsidR="00A3160A" w:rsidRPr="00A3160A" w:rsidRDefault="00A3160A" w:rsidP="0030392E">
      <w:pPr>
        <w:pStyle w:val="ListParagraph"/>
        <w:numPr>
          <w:ilvl w:val="0"/>
          <w:numId w:val="34"/>
        </w:numPr>
        <w:ind w:left="1701" w:hanging="425"/>
        <w:rPr>
          <w:rFonts w:cs="Arial"/>
          <w:bCs/>
          <w:sz w:val="23"/>
          <w:szCs w:val="23"/>
          <w:lang w:eastAsia="en-GB"/>
        </w:rPr>
      </w:pPr>
      <w:r>
        <w:rPr>
          <w:rFonts w:cs="Arial"/>
          <w:bCs/>
          <w:i/>
          <w:sz w:val="23"/>
          <w:szCs w:val="23"/>
          <w:lang w:eastAsia="en-GB"/>
        </w:rPr>
        <w:t>Hardware Requirements</w:t>
      </w:r>
    </w:p>
    <w:p w:rsidR="00A3160A" w:rsidRDefault="00A3160A" w:rsidP="0030392E">
      <w:pPr>
        <w:pStyle w:val="ListParagraph"/>
        <w:ind w:left="2138"/>
        <w:rPr>
          <w:rFonts w:cs="Arial"/>
          <w:bCs/>
          <w:i/>
          <w:sz w:val="23"/>
          <w:szCs w:val="23"/>
          <w:lang w:eastAsia="en-GB"/>
        </w:rPr>
      </w:pPr>
    </w:p>
    <w:p w:rsidR="00A3160A" w:rsidRDefault="00496622" w:rsidP="0030392E">
      <w:pPr>
        <w:pStyle w:val="ListParagraph"/>
        <w:ind w:left="2138" w:hanging="862"/>
        <w:rPr>
          <w:rFonts w:cs="Arial"/>
          <w:bCs/>
          <w:i/>
          <w:sz w:val="23"/>
          <w:szCs w:val="23"/>
          <w:lang w:eastAsia="en-GB"/>
        </w:rPr>
      </w:pPr>
      <w:r w:rsidRPr="00496622">
        <w:rPr>
          <w:rFonts w:cs="Arial"/>
          <w:bCs/>
          <w:i/>
          <w:noProof/>
          <w:sz w:val="23"/>
          <w:szCs w:val="23"/>
          <w:bdr w:val="single" w:sz="4" w:space="0" w:color="auto"/>
          <w:lang w:eastAsia="en-GB"/>
        </w:rPr>
        <w:drawing>
          <wp:inline distT="0" distB="0" distL="0" distR="0" wp14:anchorId="13AF2451" wp14:editId="4110F4F1">
            <wp:extent cx="5905500"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3176" cy="556910"/>
                    </a:xfrm>
                    <a:prstGeom prst="rect">
                      <a:avLst/>
                    </a:prstGeom>
                    <a:noFill/>
                    <a:ln>
                      <a:noFill/>
                    </a:ln>
                  </pic:spPr>
                </pic:pic>
              </a:graphicData>
            </a:graphic>
          </wp:inline>
        </w:drawing>
      </w:r>
    </w:p>
    <w:p w:rsidR="00A3160A" w:rsidRPr="00496622" w:rsidRDefault="00A3160A" w:rsidP="0030392E">
      <w:pPr>
        <w:rPr>
          <w:rFonts w:cs="Arial"/>
          <w:bCs/>
          <w:i/>
          <w:sz w:val="23"/>
          <w:szCs w:val="23"/>
          <w:lang w:eastAsia="en-GB"/>
        </w:rPr>
      </w:pPr>
    </w:p>
    <w:p w:rsidR="00A3160A" w:rsidRPr="00A3160A" w:rsidRDefault="00A3160A" w:rsidP="0030392E">
      <w:pPr>
        <w:pStyle w:val="ListParagraph"/>
        <w:ind w:left="2138"/>
        <w:rPr>
          <w:rFonts w:cs="Arial"/>
          <w:bCs/>
          <w:sz w:val="23"/>
          <w:szCs w:val="23"/>
          <w:lang w:eastAsia="en-GB"/>
        </w:rPr>
      </w:pPr>
    </w:p>
    <w:p w:rsidR="00A3160A" w:rsidRPr="00A3160A" w:rsidRDefault="00496622" w:rsidP="0030392E">
      <w:pPr>
        <w:pStyle w:val="ListParagraph"/>
        <w:numPr>
          <w:ilvl w:val="0"/>
          <w:numId w:val="34"/>
        </w:numPr>
        <w:ind w:left="1701" w:hanging="425"/>
        <w:rPr>
          <w:rFonts w:cs="Arial"/>
          <w:bCs/>
          <w:sz w:val="23"/>
          <w:szCs w:val="23"/>
          <w:lang w:eastAsia="en-GB"/>
        </w:rPr>
      </w:pPr>
      <w:r>
        <w:rPr>
          <w:rFonts w:cs="Arial"/>
          <w:bCs/>
          <w:i/>
          <w:sz w:val="23"/>
          <w:szCs w:val="23"/>
          <w:lang w:eastAsia="en-GB"/>
        </w:rPr>
        <w:t>Communication Requirements</w:t>
      </w:r>
    </w:p>
    <w:p w:rsidR="00A3160A" w:rsidRDefault="00A3160A" w:rsidP="0030392E">
      <w:pPr>
        <w:rPr>
          <w:rFonts w:cs="Arial"/>
          <w:bCs/>
          <w:sz w:val="23"/>
          <w:szCs w:val="23"/>
          <w:lang w:eastAsia="en-GB"/>
        </w:rPr>
      </w:pPr>
    </w:p>
    <w:p w:rsidR="00A3160A" w:rsidRPr="00A3160A" w:rsidRDefault="00A3160A" w:rsidP="0030392E">
      <w:pPr>
        <w:rPr>
          <w:rFonts w:cs="Arial"/>
          <w:bCs/>
          <w:sz w:val="23"/>
          <w:szCs w:val="23"/>
          <w:lang w:eastAsia="en-GB"/>
        </w:rPr>
      </w:pPr>
    </w:p>
    <w:p w:rsidR="001B0453" w:rsidRDefault="00496622" w:rsidP="0030392E">
      <w:pPr>
        <w:pStyle w:val="ListParagraph"/>
        <w:ind w:firstLine="556"/>
        <w:rPr>
          <w:rFonts w:cs="Arial"/>
          <w:bCs/>
          <w:sz w:val="23"/>
          <w:szCs w:val="23"/>
          <w:lang w:eastAsia="en-GB"/>
        </w:rPr>
      </w:pPr>
      <w:r w:rsidRPr="00496622">
        <w:rPr>
          <w:rFonts w:cs="Arial"/>
          <w:bCs/>
          <w:noProof/>
          <w:sz w:val="23"/>
          <w:szCs w:val="23"/>
          <w:bdr w:val="single" w:sz="4" w:space="0" w:color="auto"/>
          <w:lang w:eastAsia="en-GB"/>
        </w:rPr>
        <w:drawing>
          <wp:inline distT="0" distB="0" distL="0" distR="0" wp14:anchorId="4291A043" wp14:editId="67BDF497">
            <wp:extent cx="5962650" cy="9144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1401" cy="915742"/>
                    </a:xfrm>
                    <a:prstGeom prst="rect">
                      <a:avLst/>
                    </a:prstGeom>
                    <a:noFill/>
                    <a:ln>
                      <a:noFill/>
                    </a:ln>
                  </pic:spPr>
                </pic:pic>
              </a:graphicData>
            </a:graphic>
          </wp:inline>
        </w:drawing>
      </w:r>
    </w:p>
    <w:p w:rsidR="00FA6E1C" w:rsidRDefault="00FA6E1C" w:rsidP="0030392E">
      <w:pPr>
        <w:ind w:left="1418"/>
        <w:rPr>
          <w:rFonts w:cs="Arial"/>
          <w:bCs/>
          <w:sz w:val="23"/>
          <w:szCs w:val="23"/>
          <w:lang w:eastAsia="en-GB"/>
        </w:rPr>
      </w:pPr>
    </w:p>
    <w:p w:rsidR="00FF2173" w:rsidRDefault="00FF2173" w:rsidP="0030392E">
      <w:pPr>
        <w:ind w:left="709"/>
        <w:rPr>
          <w:rFonts w:cs="Arial"/>
          <w:b/>
          <w:bCs/>
          <w:sz w:val="23"/>
          <w:szCs w:val="23"/>
          <w:lang w:eastAsia="en-GB"/>
        </w:rPr>
      </w:pPr>
      <w:r>
        <w:rPr>
          <w:rFonts w:cs="Arial"/>
          <w:b/>
          <w:bCs/>
          <w:sz w:val="23"/>
          <w:szCs w:val="23"/>
          <w:lang w:eastAsia="en-GB"/>
        </w:rPr>
        <w:t>Laboratory Medicine Intranet and Web Sites</w:t>
      </w:r>
    </w:p>
    <w:p w:rsidR="00B4063A" w:rsidRPr="00FF2173" w:rsidRDefault="00B4063A" w:rsidP="0030392E">
      <w:pPr>
        <w:rPr>
          <w:rFonts w:cs="Arial"/>
          <w:bCs/>
          <w:sz w:val="23"/>
          <w:szCs w:val="23"/>
          <w:lang w:eastAsia="en-GB"/>
        </w:rPr>
      </w:pPr>
    </w:p>
    <w:p w:rsidR="00B4063A" w:rsidRDefault="00FF2173"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The Directorate of Laboratory Medicine will ensure that the information provided to service users and other authorised personnel/organisations is current, accurate and complete. The Laboratory Medicine IT Manager is responsible for ens</w:t>
      </w:r>
      <w:r w:rsidR="00F01FE6">
        <w:rPr>
          <w:rFonts w:cs="Arial"/>
          <w:bCs/>
          <w:sz w:val="23"/>
          <w:szCs w:val="23"/>
          <w:lang w:eastAsia="en-GB"/>
        </w:rPr>
        <w:t>uring that the systems meet with</w:t>
      </w:r>
      <w:r>
        <w:rPr>
          <w:rFonts w:cs="Arial"/>
          <w:bCs/>
          <w:sz w:val="23"/>
          <w:szCs w:val="23"/>
          <w:lang w:eastAsia="en-GB"/>
        </w:rPr>
        <w:t xml:space="preserve"> these requirements and will undertake regular audit to ensure compliance</w:t>
      </w:r>
      <w:r w:rsidR="00F01FE6">
        <w:rPr>
          <w:rFonts w:cs="Arial"/>
          <w:bCs/>
          <w:sz w:val="23"/>
          <w:szCs w:val="23"/>
          <w:lang w:eastAsia="en-GB"/>
        </w:rPr>
        <w:t xml:space="preserve"> and instigate appropriate corrective actions where they do not</w:t>
      </w:r>
      <w:r>
        <w:rPr>
          <w:rFonts w:cs="Arial"/>
          <w:bCs/>
          <w:sz w:val="23"/>
          <w:szCs w:val="23"/>
          <w:lang w:eastAsia="en-GB"/>
        </w:rPr>
        <w:t xml:space="preserve">. They will be the point of contact for change requests but may delegate responsibility for progression to department IT leads or other authorised personnel within the directorate. </w:t>
      </w:r>
    </w:p>
    <w:p w:rsidR="00B4063A" w:rsidRDefault="00B4063A" w:rsidP="0030392E">
      <w:pPr>
        <w:pStyle w:val="ListParagraph"/>
        <w:rPr>
          <w:rFonts w:cs="Arial"/>
          <w:bCs/>
          <w:sz w:val="23"/>
          <w:szCs w:val="23"/>
          <w:lang w:eastAsia="en-GB"/>
        </w:rPr>
      </w:pPr>
    </w:p>
    <w:p w:rsidR="00B4063A" w:rsidRDefault="00FF2173"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Where changes to the web/intranet sites are necessary, the initial request should be made to the individual department IT lead. They will inform the Laboratory Medicine IT Manager and will escalate as appropriate and in a timely manner. Minor changes may be carried out immediately but major changes to the layout and presentation will require ratification by the Laboratory Medicine Board.</w:t>
      </w:r>
      <w:r w:rsidR="00607265">
        <w:rPr>
          <w:rFonts w:cs="Arial"/>
          <w:bCs/>
          <w:sz w:val="23"/>
          <w:szCs w:val="23"/>
          <w:lang w:eastAsia="en-GB"/>
        </w:rPr>
        <w:t xml:space="preserve"> The Laboratory Medicine IT Manager </w:t>
      </w:r>
      <w:r w:rsidR="00B24073">
        <w:rPr>
          <w:rFonts w:cs="Arial"/>
          <w:bCs/>
          <w:sz w:val="23"/>
          <w:szCs w:val="23"/>
          <w:lang w:eastAsia="en-GB"/>
        </w:rPr>
        <w:t>may administrate and facilitate the process but will not necessarily carry out the specific changes. The specific alterations will be undertaken by people with the appropriate authority to instigate this in the various departments within the directorate e.g. clinical and technical leads.</w:t>
      </w:r>
    </w:p>
    <w:p w:rsidR="00656AF4" w:rsidRDefault="00656AF4" w:rsidP="0030392E">
      <w:pPr>
        <w:pStyle w:val="ListParagraph"/>
        <w:rPr>
          <w:rFonts w:cs="Arial"/>
          <w:bCs/>
          <w:sz w:val="23"/>
          <w:szCs w:val="23"/>
          <w:lang w:eastAsia="en-GB"/>
        </w:rPr>
      </w:pPr>
    </w:p>
    <w:p w:rsidR="00B4063A" w:rsidRPr="00776E89" w:rsidRDefault="00656AF4" w:rsidP="00776E89">
      <w:pPr>
        <w:numPr>
          <w:ilvl w:val="2"/>
          <w:numId w:val="1"/>
        </w:numPr>
        <w:tabs>
          <w:tab w:val="clear" w:pos="2940"/>
        </w:tabs>
        <w:ind w:left="1418" w:hanging="709"/>
        <w:rPr>
          <w:rFonts w:cs="Arial"/>
          <w:bCs/>
          <w:sz w:val="23"/>
          <w:szCs w:val="23"/>
          <w:lang w:eastAsia="en-GB"/>
        </w:rPr>
      </w:pPr>
      <w:r>
        <w:rPr>
          <w:rFonts w:cs="Arial"/>
          <w:bCs/>
          <w:sz w:val="23"/>
          <w:szCs w:val="23"/>
          <w:lang w:eastAsia="en-GB"/>
        </w:rPr>
        <w:t xml:space="preserve">All Managers, Clinical Leads and Section Leaders are required by the Trust to take ownership </w:t>
      </w:r>
      <w:r w:rsidR="00DA0B5E">
        <w:rPr>
          <w:rFonts w:cs="Arial"/>
          <w:bCs/>
          <w:sz w:val="23"/>
          <w:szCs w:val="23"/>
          <w:lang w:eastAsia="en-GB"/>
        </w:rPr>
        <w:t xml:space="preserve">of and to seek to improve the quality of information within their services and they should be proactive in this endeavour. </w:t>
      </w:r>
    </w:p>
    <w:p w:rsidR="00607265" w:rsidRPr="00B24073" w:rsidRDefault="00607265" w:rsidP="00B24073">
      <w:pPr>
        <w:rPr>
          <w:rFonts w:cs="Arial"/>
          <w:bCs/>
          <w:sz w:val="23"/>
          <w:szCs w:val="23"/>
          <w:lang w:eastAsia="en-GB"/>
        </w:rPr>
      </w:pPr>
    </w:p>
    <w:p w:rsidR="00F01FE6" w:rsidRDefault="00F01FE6" w:rsidP="0030392E">
      <w:pPr>
        <w:ind w:left="709"/>
        <w:rPr>
          <w:rFonts w:cs="Arial"/>
          <w:b/>
          <w:bCs/>
          <w:sz w:val="23"/>
          <w:szCs w:val="23"/>
          <w:lang w:eastAsia="en-GB"/>
        </w:rPr>
      </w:pPr>
      <w:r>
        <w:rPr>
          <w:rFonts w:cs="Arial"/>
          <w:b/>
          <w:bCs/>
          <w:sz w:val="23"/>
          <w:szCs w:val="23"/>
          <w:lang w:eastAsia="en-GB"/>
        </w:rPr>
        <w:t>Confidentiality</w:t>
      </w:r>
    </w:p>
    <w:p w:rsidR="00B4063A" w:rsidRPr="00F01FE6" w:rsidRDefault="00B4063A" w:rsidP="0030392E">
      <w:pPr>
        <w:rPr>
          <w:rFonts w:cs="Arial"/>
          <w:bCs/>
          <w:sz w:val="23"/>
          <w:szCs w:val="23"/>
          <w:lang w:eastAsia="en-GB"/>
        </w:rPr>
      </w:pPr>
    </w:p>
    <w:p w:rsidR="00B4063A" w:rsidRDefault="00F01FE6"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The Laboratory Medicine IT Manager is responsible for ensuring that all Directorate IT systems operate in compliance with Trust Confidentiality and Security requirements and they will liaise with Trust IT and IT Governance leads as necessary to achieve requirements. They will instigate appropriate actions where directorate systems are noncompliant and will delegate responsibilities appropriately to Laboratory Medicine department IT leads and other authorised personnel as necessary.</w:t>
      </w:r>
    </w:p>
    <w:p w:rsidR="00B4063A" w:rsidRDefault="00B4063A" w:rsidP="0030392E">
      <w:pPr>
        <w:pStyle w:val="ListParagraph"/>
        <w:rPr>
          <w:rFonts w:cs="Arial"/>
          <w:bCs/>
          <w:sz w:val="23"/>
          <w:szCs w:val="23"/>
          <w:lang w:eastAsia="en-GB"/>
        </w:rPr>
      </w:pPr>
    </w:p>
    <w:p w:rsidR="00B4063A" w:rsidRDefault="00F01FE6"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lastRenderedPageBreak/>
        <w:t xml:space="preserve">The Laboratory Medicine IT Systems shall operate in full compliance </w:t>
      </w:r>
      <w:r w:rsidR="00F828B1">
        <w:rPr>
          <w:rFonts w:cs="Arial"/>
          <w:bCs/>
          <w:sz w:val="23"/>
          <w:szCs w:val="23"/>
          <w:lang w:eastAsia="en-GB"/>
        </w:rPr>
        <w:t xml:space="preserve">with Data Protection and </w:t>
      </w:r>
      <w:r w:rsidR="005B4281">
        <w:rPr>
          <w:rFonts w:cs="Arial"/>
          <w:bCs/>
          <w:sz w:val="23"/>
          <w:szCs w:val="23"/>
          <w:lang w:eastAsia="en-GB"/>
        </w:rPr>
        <w:t>Caldecott</w:t>
      </w:r>
      <w:r w:rsidR="00F828B1">
        <w:rPr>
          <w:rFonts w:cs="Arial"/>
          <w:bCs/>
          <w:sz w:val="23"/>
          <w:szCs w:val="23"/>
          <w:lang w:eastAsia="en-GB"/>
        </w:rPr>
        <w:t xml:space="preserve"> Guidelines and the current Trust policy should be read in conjunction with this document.</w:t>
      </w:r>
    </w:p>
    <w:p w:rsidR="00B4063A" w:rsidRDefault="00B4063A" w:rsidP="0030392E">
      <w:pPr>
        <w:pStyle w:val="ListParagraph"/>
        <w:rPr>
          <w:rFonts w:cs="Arial"/>
          <w:bCs/>
          <w:sz w:val="23"/>
          <w:szCs w:val="23"/>
          <w:lang w:eastAsia="en-GB"/>
        </w:rPr>
      </w:pPr>
    </w:p>
    <w:p w:rsidR="00B4063A" w:rsidRDefault="00F828B1"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All members of staff employed whether permanently or otherwise and third part staff operating on behalf of the Directorate of Laboratory Medicine must conform to the confidentiality requirements stated in this policy.</w:t>
      </w:r>
    </w:p>
    <w:p w:rsidR="00B4063A" w:rsidRDefault="00B4063A" w:rsidP="0030392E">
      <w:pPr>
        <w:pStyle w:val="ListParagraph"/>
        <w:rPr>
          <w:rFonts w:cs="Arial"/>
          <w:bCs/>
          <w:sz w:val="23"/>
          <w:szCs w:val="23"/>
          <w:lang w:eastAsia="en-GB"/>
        </w:rPr>
      </w:pPr>
    </w:p>
    <w:p w:rsidR="00B4063A" w:rsidRDefault="00656AF4"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All personally identifiable information is regarded by the Trust as confidential and all staff must make every effort to prevent this being seen by none authorised personnel. Staff members must be aware of non-authorised persons being in the near vicinity of such data and they must take</w:t>
      </w:r>
      <w:r w:rsidR="00CB027F">
        <w:rPr>
          <w:rFonts w:cs="Arial"/>
          <w:bCs/>
          <w:sz w:val="23"/>
          <w:szCs w:val="23"/>
          <w:lang w:eastAsia="en-GB"/>
        </w:rPr>
        <w:t xml:space="preserve"> necessary steps to ensure conf</w:t>
      </w:r>
      <w:r>
        <w:rPr>
          <w:rFonts w:cs="Arial"/>
          <w:bCs/>
          <w:sz w:val="23"/>
          <w:szCs w:val="23"/>
          <w:lang w:eastAsia="en-GB"/>
        </w:rPr>
        <w:t>identiality is maintained.</w:t>
      </w:r>
    </w:p>
    <w:p w:rsidR="00B4063A" w:rsidRDefault="00B4063A" w:rsidP="0030392E">
      <w:pPr>
        <w:ind w:left="1418"/>
        <w:rPr>
          <w:rFonts w:cs="Arial"/>
          <w:bCs/>
          <w:sz w:val="23"/>
          <w:szCs w:val="23"/>
          <w:lang w:eastAsia="en-GB"/>
        </w:rPr>
      </w:pPr>
    </w:p>
    <w:p w:rsidR="00CB027F" w:rsidRPr="00CB027F" w:rsidRDefault="00CB027F" w:rsidP="0030392E">
      <w:pPr>
        <w:ind w:firstLine="709"/>
        <w:rPr>
          <w:rFonts w:cs="Arial"/>
          <w:b/>
          <w:bCs/>
          <w:sz w:val="23"/>
          <w:szCs w:val="23"/>
          <w:lang w:eastAsia="en-GB"/>
        </w:rPr>
      </w:pPr>
      <w:r>
        <w:rPr>
          <w:rFonts w:cs="Arial"/>
          <w:b/>
          <w:bCs/>
          <w:sz w:val="23"/>
          <w:szCs w:val="23"/>
          <w:lang w:eastAsia="en-GB"/>
        </w:rPr>
        <w:t>Audit</w:t>
      </w:r>
    </w:p>
    <w:p w:rsidR="00B4063A" w:rsidRDefault="00B4063A" w:rsidP="0030392E">
      <w:pPr>
        <w:pStyle w:val="ListParagraph"/>
        <w:rPr>
          <w:rFonts w:cs="Arial"/>
          <w:bCs/>
          <w:sz w:val="23"/>
          <w:szCs w:val="23"/>
          <w:lang w:eastAsia="en-GB"/>
        </w:rPr>
      </w:pPr>
    </w:p>
    <w:p w:rsidR="00B4063A" w:rsidRDefault="00CB027F" w:rsidP="0030392E">
      <w:pPr>
        <w:numPr>
          <w:ilvl w:val="2"/>
          <w:numId w:val="1"/>
        </w:numPr>
        <w:tabs>
          <w:tab w:val="clear" w:pos="2940"/>
        </w:tabs>
        <w:ind w:left="1418" w:hanging="709"/>
        <w:rPr>
          <w:rFonts w:cs="Arial"/>
          <w:bCs/>
          <w:sz w:val="23"/>
          <w:szCs w:val="23"/>
          <w:lang w:eastAsia="en-GB"/>
        </w:rPr>
      </w:pPr>
      <w:r w:rsidRPr="00CB027F">
        <w:rPr>
          <w:rFonts w:cs="Arial"/>
          <w:bCs/>
          <w:sz w:val="23"/>
          <w:szCs w:val="23"/>
          <w:lang w:eastAsia="en-GB"/>
        </w:rPr>
        <w:t xml:space="preserve">The Laboratory Medicine </w:t>
      </w:r>
      <w:r>
        <w:rPr>
          <w:rFonts w:cs="Arial"/>
          <w:bCs/>
          <w:sz w:val="23"/>
          <w:szCs w:val="23"/>
          <w:lang w:eastAsia="en-GB"/>
        </w:rPr>
        <w:t>IT Manager is responsible for ensuring an ongoing programme of planned IT audit is implemented within the Directorate.</w:t>
      </w:r>
    </w:p>
    <w:p w:rsidR="00CB027F" w:rsidRPr="00CB027F" w:rsidRDefault="00CB027F" w:rsidP="0030392E">
      <w:pPr>
        <w:ind w:left="1418"/>
        <w:rPr>
          <w:rFonts w:cs="Arial"/>
          <w:bCs/>
          <w:sz w:val="23"/>
          <w:szCs w:val="23"/>
          <w:lang w:eastAsia="en-GB"/>
        </w:rPr>
      </w:pPr>
    </w:p>
    <w:p w:rsidR="00B4063A" w:rsidRPr="002A4CD8" w:rsidRDefault="002A4CD8" w:rsidP="0030392E">
      <w:pPr>
        <w:numPr>
          <w:ilvl w:val="2"/>
          <w:numId w:val="1"/>
        </w:numPr>
        <w:tabs>
          <w:tab w:val="clear" w:pos="2940"/>
        </w:tabs>
        <w:ind w:left="1418" w:hanging="709"/>
        <w:rPr>
          <w:rFonts w:cs="Arial"/>
          <w:bCs/>
          <w:sz w:val="23"/>
          <w:szCs w:val="23"/>
          <w:lang w:eastAsia="en-GB"/>
        </w:rPr>
      </w:pPr>
      <w:r w:rsidRPr="002A4CD8">
        <w:rPr>
          <w:rFonts w:cs="Arial"/>
          <w:sz w:val="23"/>
          <w:szCs w:val="23"/>
        </w:rPr>
        <w:t>Specific IT audit of individual sections is conducted against a planned schedule. This is undertaken by the IT Manager and/or designated deputies, the department IT leads in attendance with section and clinical leads for individual sections within Laboratory Medicine. This audit is intended to test the functionality and effectiveness of all Directorate IT systems and processes and to measure compliance against expectations. The record of audit will be held on Q-Pulse and is intended to provide data on holistic outcome. All nonconformities will be investigated and brought to the attention of department management for any corrective and necessary actions</w:t>
      </w:r>
    </w:p>
    <w:p w:rsidR="002A4CD8" w:rsidRPr="002A4CD8" w:rsidRDefault="002A4CD8" w:rsidP="0030392E">
      <w:pPr>
        <w:pStyle w:val="ListParagraph"/>
        <w:rPr>
          <w:rFonts w:cs="Arial"/>
          <w:bCs/>
          <w:sz w:val="23"/>
          <w:szCs w:val="23"/>
          <w:lang w:eastAsia="en-GB"/>
        </w:rPr>
      </w:pPr>
    </w:p>
    <w:p w:rsidR="002A4CD8" w:rsidRPr="002A4CD8" w:rsidRDefault="002A4CD8" w:rsidP="0030392E">
      <w:pPr>
        <w:numPr>
          <w:ilvl w:val="2"/>
          <w:numId w:val="1"/>
        </w:numPr>
        <w:tabs>
          <w:tab w:val="clear" w:pos="2940"/>
        </w:tabs>
        <w:ind w:left="1418" w:hanging="709"/>
        <w:rPr>
          <w:rFonts w:cs="Arial"/>
          <w:bCs/>
          <w:sz w:val="23"/>
          <w:szCs w:val="23"/>
          <w:lang w:eastAsia="en-GB"/>
        </w:rPr>
      </w:pPr>
      <w:r w:rsidRPr="002A4CD8">
        <w:rPr>
          <w:rFonts w:cs="Arial"/>
          <w:bCs/>
          <w:sz w:val="23"/>
          <w:szCs w:val="23"/>
          <w:lang w:eastAsia="en-GB"/>
        </w:rPr>
        <w:t>A</w:t>
      </w:r>
      <w:r w:rsidRPr="002A4CD8">
        <w:rPr>
          <w:rFonts w:cs="Arial"/>
          <w:sz w:val="23"/>
          <w:szCs w:val="23"/>
        </w:rPr>
        <w:t xml:space="preserve">d hoc audit is at the discretion of the auditor but should follow the same general progression as detailed above. Typically audit should be used to monitor compliance and effectiveness following software and hardware upgrades and should be applied to measure true ‘end to end’ connectivity. The auditor must measure effectiveness by physically visiting end user(s) result IT stations. </w:t>
      </w:r>
    </w:p>
    <w:p w:rsidR="002A4CD8" w:rsidRPr="002A4CD8" w:rsidRDefault="002A4CD8" w:rsidP="0030392E">
      <w:pPr>
        <w:pStyle w:val="ListParagraph"/>
        <w:rPr>
          <w:rFonts w:cs="Arial"/>
          <w:sz w:val="23"/>
          <w:szCs w:val="23"/>
        </w:rPr>
      </w:pPr>
    </w:p>
    <w:p w:rsidR="002A4CD8" w:rsidRPr="002A4CD8" w:rsidRDefault="002A4CD8" w:rsidP="0030392E">
      <w:pPr>
        <w:numPr>
          <w:ilvl w:val="2"/>
          <w:numId w:val="1"/>
        </w:numPr>
        <w:tabs>
          <w:tab w:val="clear" w:pos="2940"/>
        </w:tabs>
        <w:ind w:left="1418" w:hanging="709"/>
        <w:rPr>
          <w:rFonts w:cs="Arial"/>
          <w:bCs/>
          <w:sz w:val="23"/>
          <w:szCs w:val="23"/>
          <w:lang w:eastAsia="en-GB"/>
        </w:rPr>
      </w:pPr>
      <w:r w:rsidRPr="002A4CD8">
        <w:rPr>
          <w:rFonts w:cs="Arial"/>
          <w:sz w:val="23"/>
          <w:szCs w:val="23"/>
        </w:rPr>
        <w:t>The auditor should target/examine specific components where nonconformity is suspected as opposed to areas where compliance is fully expected. This will give a true reflection of where nonconformities and therefore risk exists and is the main purpose of the audit process.</w:t>
      </w:r>
    </w:p>
    <w:p w:rsidR="002A4CD8" w:rsidRDefault="002A4CD8" w:rsidP="0030392E">
      <w:pPr>
        <w:pStyle w:val="ListParagraph"/>
        <w:rPr>
          <w:rFonts w:cs="Arial"/>
          <w:bCs/>
          <w:sz w:val="23"/>
          <w:szCs w:val="23"/>
          <w:lang w:eastAsia="en-GB"/>
        </w:rPr>
      </w:pPr>
    </w:p>
    <w:p w:rsidR="002A4CD8" w:rsidRPr="00335A97" w:rsidRDefault="002A4CD8" w:rsidP="0030392E">
      <w:pPr>
        <w:numPr>
          <w:ilvl w:val="2"/>
          <w:numId w:val="1"/>
        </w:numPr>
        <w:tabs>
          <w:tab w:val="clear" w:pos="2940"/>
        </w:tabs>
        <w:ind w:left="1418" w:hanging="709"/>
        <w:rPr>
          <w:rFonts w:cs="Arial"/>
          <w:bCs/>
          <w:sz w:val="23"/>
          <w:szCs w:val="23"/>
          <w:lang w:eastAsia="en-GB"/>
        </w:rPr>
      </w:pPr>
      <w:r w:rsidRPr="002A4CD8">
        <w:rPr>
          <w:rFonts w:cs="Arial"/>
          <w:sz w:val="23"/>
          <w:szCs w:val="23"/>
        </w:rPr>
        <w:t>All audit findings and corrective actions should be completed within an agreed and r</w:t>
      </w:r>
      <w:r>
        <w:rPr>
          <w:rFonts w:cs="Arial"/>
          <w:sz w:val="23"/>
          <w:szCs w:val="23"/>
        </w:rPr>
        <w:t>easonable timeframe. The Laboratory Medicine IT Manager</w:t>
      </w:r>
      <w:r w:rsidRPr="002A4CD8">
        <w:rPr>
          <w:rFonts w:cs="Arial"/>
          <w:sz w:val="23"/>
          <w:szCs w:val="23"/>
        </w:rPr>
        <w:t xml:space="preserve"> will monitor compliance and ensure closing of audit findings in a timely manner. These will formulate part of a quarterly report to the </w:t>
      </w:r>
      <w:r>
        <w:rPr>
          <w:rFonts w:cs="Arial"/>
          <w:sz w:val="23"/>
          <w:szCs w:val="23"/>
        </w:rPr>
        <w:t xml:space="preserve">Laboratory Medicine </w:t>
      </w:r>
      <w:r w:rsidRPr="002A4CD8">
        <w:rPr>
          <w:rFonts w:cs="Arial"/>
          <w:sz w:val="23"/>
          <w:szCs w:val="23"/>
        </w:rPr>
        <w:t xml:space="preserve">Clinical Governance and Quality. All failings in this area will be reported to </w:t>
      </w:r>
      <w:r>
        <w:rPr>
          <w:rFonts w:cs="Arial"/>
          <w:sz w:val="23"/>
          <w:szCs w:val="23"/>
        </w:rPr>
        <w:t xml:space="preserve">Clinical Director for Laboratory Medicine, Individual Department Clinical Leads and Laboratory Managers </w:t>
      </w:r>
      <w:r w:rsidRPr="002A4CD8">
        <w:rPr>
          <w:rFonts w:cs="Arial"/>
          <w:sz w:val="23"/>
          <w:szCs w:val="23"/>
        </w:rPr>
        <w:t xml:space="preserve">and to the Clinical Governance and Quality Lead for </w:t>
      </w:r>
      <w:r>
        <w:rPr>
          <w:rFonts w:cs="Arial"/>
          <w:sz w:val="23"/>
          <w:szCs w:val="23"/>
        </w:rPr>
        <w:t>Laboratory Medicine</w:t>
      </w:r>
      <w:r w:rsidRPr="002A4CD8">
        <w:rPr>
          <w:rFonts w:cs="Arial"/>
          <w:szCs w:val="24"/>
        </w:rPr>
        <w:t xml:space="preserve">. </w:t>
      </w:r>
      <w:r w:rsidR="008E5FAA" w:rsidRPr="008E5FAA">
        <w:rPr>
          <w:rFonts w:cs="Arial"/>
          <w:sz w:val="23"/>
          <w:szCs w:val="23"/>
        </w:rPr>
        <w:t xml:space="preserve">The Clinical Director of Laboratory Medicine has Executive authority </w:t>
      </w:r>
      <w:r w:rsidR="008E5FAA">
        <w:rPr>
          <w:rFonts w:cs="Arial"/>
          <w:sz w:val="23"/>
          <w:szCs w:val="23"/>
        </w:rPr>
        <w:t>to ensure that all appropriate actions are taken to remedy nonconformities.</w:t>
      </w:r>
    </w:p>
    <w:p w:rsidR="00335A97" w:rsidRPr="008E5FAA" w:rsidRDefault="00335A97" w:rsidP="0030392E">
      <w:pPr>
        <w:rPr>
          <w:rFonts w:cs="Arial"/>
          <w:bCs/>
          <w:sz w:val="23"/>
          <w:szCs w:val="23"/>
          <w:lang w:eastAsia="en-GB"/>
        </w:rPr>
      </w:pPr>
    </w:p>
    <w:p w:rsidR="008E5FAA" w:rsidRPr="00335A97" w:rsidRDefault="008E5FAA" w:rsidP="0030392E">
      <w:pPr>
        <w:ind w:left="1418" w:firstLine="11"/>
        <w:rPr>
          <w:rFonts w:cs="Arial"/>
          <w:bCs/>
          <w:sz w:val="23"/>
          <w:szCs w:val="23"/>
          <w:lang w:eastAsia="en-GB"/>
        </w:rPr>
      </w:pPr>
      <w:r>
        <w:rPr>
          <w:rFonts w:cs="Arial"/>
          <w:bCs/>
          <w:sz w:val="23"/>
          <w:szCs w:val="23"/>
          <w:lang w:eastAsia="en-GB"/>
        </w:rPr>
        <w:t>A copy of the Audit report should be sent to department IT leads who will present the summary at department Clinical Governance and Quality Committee Meetings.</w:t>
      </w:r>
    </w:p>
    <w:p w:rsidR="008E5FAA" w:rsidRPr="002A4CD8" w:rsidRDefault="008E5FAA" w:rsidP="0030392E">
      <w:pPr>
        <w:rPr>
          <w:rFonts w:cs="Arial"/>
          <w:bCs/>
          <w:sz w:val="23"/>
          <w:szCs w:val="23"/>
          <w:lang w:eastAsia="en-GB"/>
        </w:rPr>
      </w:pPr>
    </w:p>
    <w:p w:rsidR="00335A97" w:rsidRPr="00CB027F" w:rsidRDefault="00335A97" w:rsidP="0030392E">
      <w:pPr>
        <w:ind w:firstLine="709"/>
        <w:rPr>
          <w:rFonts w:cs="Arial"/>
          <w:b/>
          <w:bCs/>
          <w:sz w:val="23"/>
          <w:szCs w:val="23"/>
          <w:lang w:eastAsia="en-GB"/>
        </w:rPr>
      </w:pPr>
      <w:r>
        <w:rPr>
          <w:rFonts w:cs="Arial"/>
          <w:b/>
          <w:bCs/>
          <w:sz w:val="23"/>
          <w:szCs w:val="23"/>
          <w:lang w:eastAsia="en-GB"/>
        </w:rPr>
        <w:lastRenderedPageBreak/>
        <w:t>Documentation and Document Control</w:t>
      </w:r>
    </w:p>
    <w:p w:rsidR="002A4CD8" w:rsidRPr="00335A97" w:rsidRDefault="002A4CD8" w:rsidP="0030392E">
      <w:pPr>
        <w:rPr>
          <w:rFonts w:cs="Arial"/>
          <w:bCs/>
          <w:sz w:val="23"/>
          <w:szCs w:val="23"/>
          <w:lang w:eastAsia="en-GB"/>
        </w:rPr>
      </w:pPr>
    </w:p>
    <w:p w:rsidR="002A4CD8" w:rsidRDefault="00335A97"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There shall be current, valid and accurate documents available to authorised members of Laboratory Medicine personnel that describes the functionality and day to day use of the IT systems. These documents should be controlled in accordance with Laboratory Medicine Policies and this includes being subjected to periodic reviews and approval mechanisms.   The Laboratory Medicine IT Manager is responsible for ensuring that these documents and their control processes are in place but is not necessarily the owner or ultimate approver</w:t>
      </w:r>
      <w:r w:rsidR="005A3B21">
        <w:rPr>
          <w:rFonts w:cs="Arial"/>
          <w:bCs/>
          <w:sz w:val="23"/>
          <w:szCs w:val="23"/>
          <w:lang w:eastAsia="en-GB"/>
        </w:rPr>
        <w:t>. Document ownership will vary with level and the Laboratory Medicine IT Manager will appropriately delegate responsibility for documents that apply at department level.</w:t>
      </w:r>
    </w:p>
    <w:p w:rsidR="002A4CD8" w:rsidRDefault="002A4CD8" w:rsidP="0030392E">
      <w:pPr>
        <w:pStyle w:val="ListParagraph"/>
        <w:rPr>
          <w:rFonts w:cs="Arial"/>
          <w:bCs/>
          <w:sz w:val="23"/>
          <w:szCs w:val="23"/>
          <w:lang w:eastAsia="en-GB"/>
        </w:rPr>
      </w:pPr>
    </w:p>
    <w:p w:rsidR="002A4CD8" w:rsidRDefault="005A3B21"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 xml:space="preserve">Although not exhaustive the types of documents and responsibilities for update and review would </w:t>
      </w:r>
      <w:r w:rsidR="008A7170">
        <w:rPr>
          <w:rFonts w:cs="Arial"/>
          <w:bCs/>
          <w:sz w:val="23"/>
          <w:szCs w:val="23"/>
          <w:lang w:eastAsia="en-GB"/>
        </w:rPr>
        <w:t xml:space="preserve">be expected to </w:t>
      </w:r>
      <w:r>
        <w:rPr>
          <w:rFonts w:cs="Arial"/>
          <w:bCs/>
          <w:sz w:val="23"/>
          <w:szCs w:val="23"/>
          <w:lang w:eastAsia="en-GB"/>
        </w:rPr>
        <w:t>include:</w:t>
      </w:r>
    </w:p>
    <w:p w:rsidR="005A3B21" w:rsidRDefault="005A3B21" w:rsidP="0030392E">
      <w:pPr>
        <w:pStyle w:val="ListParagraph"/>
        <w:rPr>
          <w:rFonts w:cs="Arial"/>
          <w:bCs/>
          <w:sz w:val="23"/>
          <w:szCs w:val="23"/>
          <w:lang w:eastAsia="en-GB"/>
        </w:rPr>
      </w:pPr>
    </w:p>
    <w:p w:rsidR="005A3B21" w:rsidRDefault="005A3B21" w:rsidP="0030392E">
      <w:pPr>
        <w:pStyle w:val="ListParagraph"/>
        <w:numPr>
          <w:ilvl w:val="0"/>
          <w:numId w:val="26"/>
        </w:numPr>
        <w:ind w:left="1701" w:hanging="283"/>
        <w:rPr>
          <w:rFonts w:cs="Arial"/>
          <w:bCs/>
          <w:sz w:val="23"/>
          <w:szCs w:val="23"/>
          <w:lang w:eastAsia="en-GB"/>
        </w:rPr>
      </w:pPr>
      <w:r>
        <w:rPr>
          <w:rFonts w:cs="Arial"/>
          <w:bCs/>
          <w:sz w:val="23"/>
          <w:szCs w:val="23"/>
          <w:lang w:eastAsia="en-GB"/>
        </w:rPr>
        <w:t xml:space="preserve">SOP’s that describe the use and functionality of the LIMS – </w:t>
      </w:r>
      <w:r w:rsidRPr="005A3B21">
        <w:rPr>
          <w:rFonts w:cs="Arial"/>
          <w:bCs/>
          <w:i/>
          <w:sz w:val="23"/>
          <w:szCs w:val="23"/>
          <w:lang w:eastAsia="en-GB"/>
        </w:rPr>
        <w:t>Laboratory Medicine IT Manager</w:t>
      </w:r>
    </w:p>
    <w:p w:rsidR="005A3B21" w:rsidRDefault="005A3B21" w:rsidP="0030392E">
      <w:pPr>
        <w:pStyle w:val="ListParagraph"/>
        <w:numPr>
          <w:ilvl w:val="0"/>
          <w:numId w:val="26"/>
        </w:numPr>
        <w:ind w:left="1701" w:hanging="283"/>
        <w:rPr>
          <w:rFonts w:cs="Arial"/>
          <w:bCs/>
          <w:sz w:val="23"/>
          <w:szCs w:val="23"/>
          <w:lang w:eastAsia="en-GB"/>
        </w:rPr>
      </w:pPr>
      <w:r>
        <w:rPr>
          <w:rFonts w:cs="Arial"/>
          <w:bCs/>
          <w:sz w:val="23"/>
          <w:szCs w:val="23"/>
          <w:lang w:eastAsia="en-GB"/>
        </w:rPr>
        <w:t xml:space="preserve">Policies relating to the LIMS - </w:t>
      </w:r>
      <w:r w:rsidRPr="005A3B21">
        <w:rPr>
          <w:rFonts w:cs="Arial"/>
          <w:bCs/>
          <w:i/>
          <w:sz w:val="23"/>
          <w:szCs w:val="23"/>
          <w:lang w:eastAsia="en-GB"/>
        </w:rPr>
        <w:t>Laboratory Medicine IT Manager</w:t>
      </w:r>
    </w:p>
    <w:p w:rsidR="002A4CD8" w:rsidRPr="005A3B21" w:rsidRDefault="005A3B21" w:rsidP="0030392E">
      <w:pPr>
        <w:pStyle w:val="ListParagraph"/>
        <w:numPr>
          <w:ilvl w:val="0"/>
          <w:numId w:val="26"/>
        </w:numPr>
        <w:ind w:left="1701" w:hanging="283"/>
        <w:rPr>
          <w:rFonts w:cs="Arial"/>
          <w:bCs/>
          <w:sz w:val="23"/>
          <w:szCs w:val="23"/>
          <w:lang w:eastAsia="en-GB"/>
        </w:rPr>
      </w:pPr>
      <w:r>
        <w:rPr>
          <w:rFonts w:cs="Arial"/>
          <w:bCs/>
          <w:sz w:val="23"/>
          <w:szCs w:val="23"/>
          <w:lang w:eastAsia="en-GB"/>
        </w:rPr>
        <w:t xml:space="preserve">SOP’s that describe the LIMS functionality and application in specific departments, sections and procedures (e.g. authorisation of results in specific sections of specific departments) – </w:t>
      </w:r>
      <w:r>
        <w:rPr>
          <w:rFonts w:cs="Arial"/>
          <w:bCs/>
          <w:i/>
          <w:sz w:val="23"/>
          <w:szCs w:val="23"/>
          <w:lang w:eastAsia="en-GB"/>
        </w:rPr>
        <w:t xml:space="preserve">Department IT Leads </w:t>
      </w:r>
    </w:p>
    <w:p w:rsidR="005A3B21" w:rsidRDefault="005A3B21" w:rsidP="0030392E">
      <w:pPr>
        <w:pStyle w:val="ListParagraph"/>
        <w:numPr>
          <w:ilvl w:val="0"/>
          <w:numId w:val="26"/>
        </w:numPr>
        <w:ind w:left="1701" w:hanging="283"/>
        <w:rPr>
          <w:rFonts w:cs="Arial"/>
          <w:bCs/>
          <w:sz w:val="23"/>
          <w:szCs w:val="23"/>
          <w:lang w:eastAsia="en-GB"/>
        </w:rPr>
      </w:pPr>
      <w:r>
        <w:rPr>
          <w:rFonts w:cs="Arial"/>
          <w:bCs/>
          <w:sz w:val="23"/>
          <w:szCs w:val="23"/>
          <w:lang w:eastAsia="en-GB"/>
        </w:rPr>
        <w:t xml:space="preserve">Risk assessments (depending upon application level) - </w:t>
      </w:r>
      <w:r w:rsidRPr="005A3B21">
        <w:rPr>
          <w:rFonts w:cs="Arial"/>
          <w:bCs/>
          <w:i/>
          <w:sz w:val="23"/>
          <w:szCs w:val="23"/>
          <w:lang w:eastAsia="en-GB"/>
        </w:rPr>
        <w:t>Laboratory Medicine IT Manager</w:t>
      </w:r>
      <w:r>
        <w:rPr>
          <w:rFonts w:cs="Arial"/>
          <w:bCs/>
          <w:i/>
          <w:sz w:val="23"/>
          <w:szCs w:val="23"/>
          <w:lang w:eastAsia="en-GB"/>
        </w:rPr>
        <w:t xml:space="preserve"> and/or Department IT Leads</w:t>
      </w:r>
    </w:p>
    <w:p w:rsidR="005A3B21" w:rsidRDefault="008A7170" w:rsidP="0030392E">
      <w:pPr>
        <w:pStyle w:val="ListParagraph"/>
        <w:numPr>
          <w:ilvl w:val="0"/>
          <w:numId w:val="26"/>
        </w:numPr>
        <w:ind w:left="1701" w:hanging="283"/>
        <w:rPr>
          <w:rFonts w:cs="Arial"/>
          <w:bCs/>
          <w:sz w:val="23"/>
          <w:szCs w:val="23"/>
          <w:lang w:eastAsia="en-GB"/>
        </w:rPr>
      </w:pPr>
      <w:r>
        <w:rPr>
          <w:rFonts w:cs="Arial"/>
          <w:bCs/>
          <w:sz w:val="23"/>
          <w:szCs w:val="23"/>
          <w:lang w:eastAsia="en-GB"/>
        </w:rPr>
        <w:t xml:space="preserve">Reports to the Laboratory Medicine Board - </w:t>
      </w:r>
      <w:r w:rsidRPr="005A3B21">
        <w:rPr>
          <w:rFonts w:cs="Arial"/>
          <w:bCs/>
          <w:i/>
          <w:sz w:val="23"/>
          <w:szCs w:val="23"/>
          <w:lang w:eastAsia="en-GB"/>
        </w:rPr>
        <w:t>Laboratory Medicine IT Manager</w:t>
      </w:r>
      <w:r>
        <w:rPr>
          <w:rFonts w:cs="Arial"/>
          <w:bCs/>
          <w:i/>
          <w:sz w:val="23"/>
          <w:szCs w:val="23"/>
          <w:lang w:eastAsia="en-GB"/>
        </w:rPr>
        <w:t xml:space="preserve"> </w:t>
      </w:r>
    </w:p>
    <w:p w:rsidR="008A7170" w:rsidRPr="006A38C4" w:rsidRDefault="008A7170" w:rsidP="0030392E">
      <w:pPr>
        <w:pStyle w:val="ListParagraph"/>
        <w:numPr>
          <w:ilvl w:val="0"/>
          <w:numId w:val="26"/>
        </w:numPr>
        <w:ind w:left="1701" w:hanging="283"/>
        <w:rPr>
          <w:rFonts w:cs="Arial"/>
          <w:bCs/>
          <w:sz w:val="23"/>
          <w:szCs w:val="23"/>
          <w:lang w:eastAsia="en-GB"/>
        </w:rPr>
      </w:pPr>
      <w:r>
        <w:rPr>
          <w:rFonts w:cs="Arial"/>
          <w:bCs/>
          <w:sz w:val="23"/>
          <w:szCs w:val="23"/>
          <w:lang w:eastAsia="en-GB"/>
        </w:rPr>
        <w:t xml:space="preserve">Reports to Individual department boards - </w:t>
      </w:r>
      <w:r>
        <w:rPr>
          <w:rFonts w:cs="Arial"/>
          <w:bCs/>
          <w:i/>
          <w:sz w:val="23"/>
          <w:szCs w:val="23"/>
          <w:lang w:eastAsia="en-GB"/>
        </w:rPr>
        <w:t>Department IT Leads</w:t>
      </w:r>
    </w:p>
    <w:p w:rsidR="006A38C4" w:rsidRPr="006A38C4" w:rsidRDefault="006A38C4" w:rsidP="0030392E">
      <w:pPr>
        <w:pStyle w:val="ListParagraph"/>
        <w:numPr>
          <w:ilvl w:val="0"/>
          <w:numId w:val="26"/>
        </w:numPr>
        <w:ind w:left="1701" w:hanging="283"/>
        <w:rPr>
          <w:rFonts w:cs="Arial"/>
          <w:bCs/>
          <w:sz w:val="23"/>
          <w:szCs w:val="23"/>
          <w:lang w:eastAsia="en-GB"/>
        </w:rPr>
      </w:pPr>
      <w:r w:rsidRPr="006A38C4">
        <w:rPr>
          <w:rFonts w:cs="Arial"/>
          <w:bCs/>
          <w:sz w:val="23"/>
          <w:szCs w:val="23"/>
          <w:lang w:eastAsia="en-GB"/>
        </w:rPr>
        <w:t>Verification and Validation documents</w:t>
      </w:r>
      <w:r>
        <w:rPr>
          <w:rFonts w:cs="Arial"/>
          <w:bCs/>
          <w:sz w:val="23"/>
          <w:szCs w:val="23"/>
          <w:lang w:eastAsia="en-GB"/>
        </w:rPr>
        <w:t xml:space="preserve">- </w:t>
      </w:r>
      <w:r>
        <w:rPr>
          <w:rFonts w:cs="Arial"/>
          <w:bCs/>
          <w:i/>
          <w:sz w:val="23"/>
          <w:szCs w:val="23"/>
          <w:lang w:eastAsia="en-GB"/>
        </w:rPr>
        <w:t>Laboratory Medicine IT  Manager</w:t>
      </w:r>
    </w:p>
    <w:p w:rsidR="006A38C4" w:rsidRPr="006A38C4" w:rsidRDefault="006A38C4" w:rsidP="0030392E">
      <w:pPr>
        <w:pStyle w:val="ListParagraph"/>
        <w:numPr>
          <w:ilvl w:val="0"/>
          <w:numId w:val="26"/>
        </w:numPr>
        <w:ind w:left="1701" w:hanging="283"/>
        <w:rPr>
          <w:rFonts w:cs="Arial"/>
          <w:bCs/>
          <w:sz w:val="23"/>
          <w:szCs w:val="23"/>
          <w:lang w:eastAsia="en-GB"/>
        </w:rPr>
      </w:pPr>
      <w:r>
        <w:rPr>
          <w:rFonts w:cs="Arial"/>
          <w:bCs/>
          <w:sz w:val="23"/>
          <w:szCs w:val="23"/>
          <w:lang w:eastAsia="en-GB"/>
        </w:rPr>
        <w:t xml:space="preserve">Audit - </w:t>
      </w:r>
      <w:r w:rsidRPr="005A3B21">
        <w:rPr>
          <w:rFonts w:cs="Arial"/>
          <w:bCs/>
          <w:i/>
          <w:sz w:val="23"/>
          <w:szCs w:val="23"/>
          <w:lang w:eastAsia="en-GB"/>
        </w:rPr>
        <w:t>Laboratory Medicine IT Manager</w:t>
      </w:r>
      <w:r>
        <w:rPr>
          <w:rFonts w:cs="Arial"/>
          <w:bCs/>
          <w:i/>
          <w:sz w:val="23"/>
          <w:szCs w:val="23"/>
          <w:lang w:eastAsia="en-GB"/>
        </w:rPr>
        <w:t xml:space="preserve"> and/or Department IT Leads</w:t>
      </w:r>
    </w:p>
    <w:p w:rsidR="002A4CD8" w:rsidRPr="006A38C4" w:rsidRDefault="002A4CD8" w:rsidP="0030392E">
      <w:pPr>
        <w:rPr>
          <w:rFonts w:cs="Arial"/>
          <w:bCs/>
          <w:sz w:val="23"/>
          <w:szCs w:val="23"/>
          <w:lang w:eastAsia="en-GB"/>
        </w:rPr>
      </w:pPr>
    </w:p>
    <w:p w:rsidR="006A38C4" w:rsidRPr="00CB027F" w:rsidRDefault="006A38C4" w:rsidP="0030392E">
      <w:pPr>
        <w:ind w:firstLine="709"/>
        <w:rPr>
          <w:rFonts w:cs="Arial"/>
          <w:b/>
          <w:bCs/>
          <w:sz w:val="23"/>
          <w:szCs w:val="23"/>
          <w:lang w:eastAsia="en-GB"/>
        </w:rPr>
      </w:pPr>
      <w:r>
        <w:rPr>
          <w:rFonts w:cs="Arial"/>
          <w:b/>
          <w:bCs/>
          <w:sz w:val="23"/>
          <w:szCs w:val="23"/>
          <w:lang w:eastAsia="en-GB"/>
        </w:rPr>
        <w:t>Validation and Verification</w:t>
      </w:r>
    </w:p>
    <w:p w:rsidR="002A4CD8" w:rsidRPr="002A4CD8" w:rsidRDefault="002A4CD8" w:rsidP="0030392E">
      <w:pPr>
        <w:ind w:left="1418"/>
        <w:rPr>
          <w:rFonts w:cs="Arial"/>
          <w:bCs/>
          <w:sz w:val="23"/>
          <w:szCs w:val="23"/>
          <w:lang w:eastAsia="en-GB"/>
        </w:rPr>
      </w:pPr>
    </w:p>
    <w:p w:rsidR="002A4CD8" w:rsidRPr="002A4CD8" w:rsidRDefault="006A38C4"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All IT upgrades (either hardware and/or software) will be fully validated and verified. The Laboratory Medicine IT Manager will lead on this and will coordinate the response and delegate individual tasks within designated time frames to this end.</w:t>
      </w:r>
    </w:p>
    <w:p w:rsidR="002A4CD8" w:rsidRPr="002A4CD8" w:rsidRDefault="002A4CD8" w:rsidP="0030392E">
      <w:pPr>
        <w:rPr>
          <w:rFonts w:cs="Arial"/>
          <w:bCs/>
          <w:sz w:val="23"/>
          <w:szCs w:val="23"/>
          <w:lang w:eastAsia="en-GB"/>
        </w:rPr>
      </w:pPr>
    </w:p>
    <w:p w:rsidR="00B4063A" w:rsidRDefault="006A38C4"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All validation and verification documentation will be retained in accordance with directorate protocols and policies for document retention.</w:t>
      </w:r>
    </w:p>
    <w:p w:rsidR="006A38C4" w:rsidRDefault="006A38C4" w:rsidP="0030392E">
      <w:pPr>
        <w:pStyle w:val="ListParagraph"/>
        <w:rPr>
          <w:rFonts w:cs="Arial"/>
          <w:bCs/>
          <w:sz w:val="23"/>
          <w:szCs w:val="23"/>
          <w:lang w:eastAsia="en-GB"/>
        </w:rPr>
      </w:pPr>
    </w:p>
    <w:p w:rsidR="006A38C4" w:rsidRDefault="006A38C4" w:rsidP="0030392E">
      <w:pPr>
        <w:ind w:firstLine="709"/>
        <w:rPr>
          <w:rFonts w:cs="Arial"/>
          <w:b/>
          <w:bCs/>
          <w:sz w:val="23"/>
          <w:szCs w:val="23"/>
          <w:lang w:eastAsia="en-GB"/>
        </w:rPr>
      </w:pPr>
      <w:r>
        <w:rPr>
          <w:rFonts w:cs="Arial"/>
          <w:b/>
          <w:bCs/>
          <w:sz w:val="23"/>
          <w:szCs w:val="23"/>
          <w:lang w:eastAsia="en-GB"/>
        </w:rPr>
        <w:t>Nonconformities and Complaints</w:t>
      </w:r>
    </w:p>
    <w:p w:rsidR="006A38C4" w:rsidRPr="00CB027F" w:rsidRDefault="006A38C4" w:rsidP="0030392E">
      <w:pPr>
        <w:ind w:firstLine="709"/>
        <w:rPr>
          <w:rFonts w:cs="Arial"/>
          <w:b/>
          <w:bCs/>
          <w:sz w:val="23"/>
          <w:szCs w:val="23"/>
          <w:lang w:eastAsia="en-GB"/>
        </w:rPr>
      </w:pPr>
    </w:p>
    <w:p w:rsidR="006A38C4" w:rsidRDefault="006A38C4"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 xml:space="preserve">The Clinical Director for Laboratory Medicine is ultimately responsible for ensuring that nonconformities and complaints are </w:t>
      </w:r>
      <w:r w:rsidR="005D35B6">
        <w:rPr>
          <w:rFonts w:cs="Arial"/>
          <w:bCs/>
          <w:sz w:val="23"/>
          <w:szCs w:val="23"/>
          <w:lang w:eastAsia="en-GB"/>
        </w:rPr>
        <w:t xml:space="preserve">investigated and acted upon. The Clinical Director will delegate investigation responsibility appropriately and dependent upon the severity of the incident. </w:t>
      </w:r>
    </w:p>
    <w:p w:rsidR="006A38C4" w:rsidRDefault="006A38C4" w:rsidP="0030392E">
      <w:pPr>
        <w:pStyle w:val="ListParagraph"/>
        <w:rPr>
          <w:rFonts w:cs="Arial"/>
          <w:bCs/>
          <w:sz w:val="23"/>
          <w:szCs w:val="23"/>
          <w:lang w:eastAsia="en-GB"/>
        </w:rPr>
      </w:pPr>
    </w:p>
    <w:p w:rsidR="006A38C4" w:rsidRDefault="005D35B6"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t xml:space="preserve">The Laboratory Medicine IT Manager will act as initial lead for IT nonconformity and complaint issues but will delegate appropriately to department IT leads as required. </w:t>
      </w:r>
      <w:r w:rsidR="00903BA4">
        <w:rPr>
          <w:rFonts w:cs="Arial"/>
          <w:bCs/>
          <w:sz w:val="23"/>
          <w:szCs w:val="23"/>
          <w:lang w:eastAsia="en-GB"/>
        </w:rPr>
        <w:t xml:space="preserve">The </w:t>
      </w:r>
      <w:r w:rsidR="00A91AA0">
        <w:rPr>
          <w:rFonts w:cs="Arial"/>
          <w:bCs/>
          <w:sz w:val="23"/>
          <w:szCs w:val="23"/>
          <w:lang w:eastAsia="en-GB"/>
        </w:rPr>
        <w:t xml:space="preserve">Laboratory Medicine </w:t>
      </w:r>
      <w:r w:rsidR="00A91AA0">
        <w:rPr>
          <w:rFonts w:cs="Arial"/>
          <w:bCs/>
          <w:sz w:val="23"/>
          <w:szCs w:val="23"/>
          <w:lang w:eastAsia="en-GB"/>
        </w:rPr>
        <w:tab/>
        <w:t>IT manager will appraise the Clinical Director of Laboratory Medicine and the Clinical Governance Lead for Laboratory Medicine of all major IT incidents that impact upon services. They in turn will ensure that all appropriate key department personnel are informed.</w:t>
      </w:r>
    </w:p>
    <w:p w:rsidR="006A38C4" w:rsidRDefault="006A38C4" w:rsidP="0030392E">
      <w:pPr>
        <w:pStyle w:val="ListParagraph"/>
        <w:rPr>
          <w:rFonts w:cs="Arial"/>
          <w:bCs/>
          <w:sz w:val="23"/>
          <w:szCs w:val="23"/>
          <w:lang w:eastAsia="en-GB"/>
        </w:rPr>
      </w:pPr>
    </w:p>
    <w:p w:rsidR="00293470" w:rsidRDefault="005D35B6" w:rsidP="0030392E">
      <w:pPr>
        <w:numPr>
          <w:ilvl w:val="2"/>
          <w:numId w:val="1"/>
        </w:numPr>
        <w:tabs>
          <w:tab w:val="clear" w:pos="2940"/>
        </w:tabs>
        <w:ind w:left="1418" w:hanging="709"/>
        <w:rPr>
          <w:rFonts w:cs="Arial"/>
          <w:bCs/>
          <w:sz w:val="23"/>
          <w:szCs w:val="23"/>
          <w:lang w:eastAsia="en-GB"/>
        </w:rPr>
      </w:pPr>
      <w:r>
        <w:rPr>
          <w:rFonts w:cs="Arial"/>
          <w:bCs/>
          <w:sz w:val="23"/>
          <w:szCs w:val="23"/>
          <w:lang w:eastAsia="en-GB"/>
        </w:rPr>
        <w:lastRenderedPageBreak/>
        <w:t>Incidents must be escalated in accordance to Trust and Laboratory Medicine policies and full root cause investigations undertaken as necessary with corrective and remedial actions implemented appropriately.</w:t>
      </w:r>
      <w:r w:rsidR="00903BA4">
        <w:rPr>
          <w:rFonts w:cs="Arial"/>
          <w:bCs/>
          <w:sz w:val="23"/>
          <w:szCs w:val="23"/>
          <w:lang w:eastAsia="en-GB"/>
        </w:rPr>
        <w:t xml:space="preserve"> The Laboratory Medicine Clinical Governance and Quality Committee will ensure that </w:t>
      </w:r>
      <w:r w:rsidR="00A91AA0">
        <w:rPr>
          <w:rFonts w:cs="Arial"/>
          <w:bCs/>
          <w:sz w:val="23"/>
          <w:szCs w:val="23"/>
          <w:lang w:eastAsia="en-GB"/>
        </w:rPr>
        <w:t>all nonconformities are investigated and the findings reviewed in a timely manner with corrective and remedial actions implemented and tested for effectiveness. The Laboratory Medicine Clinical Governance and Quality Committee will delegate one of its members to lead on any investigation as appropriate.</w:t>
      </w:r>
    </w:p>
    <w:p w:rsidR="00776E89" w:rsidRPr="00776E89" w:rsidRDefault="00776E89" w:rsidP="00776E89">
      <w:pPr>
        <w:rPr>
          <w:rFonts w:cs="Arial"/>
          <w:bCs/>
          <w:sz w:val="23"/>
          <w:szCs w:val="23"/>
          <w:lang w:eastAsia="en-GB"/>
        </w:rPr>
      </w:pPr>
    </w:p>
    <w:p w:rsidR="00C563A3" w:rsidRPr="007B2DE5" w:rsidRDefault="00C563A3" w:rsidP="0030392E">
      <w:pPr>
        <w:numPr>
          <w:ilvl w:val="0"/>
          <w:numId w:val="1"/>
        </w:numPr>
        <w:tabs>
          <w:tab w:val="clear" w:pos="1500"/>
        </w:tabs>
        <w:ind w:left="0" w:firstLine="0"/>
        <w:rPr>
          <w:rFonts w:cs="Arial"/>
          <w:b/>
          <w:bCs/>
          <w:sz w:val="23"/>
          <w:szCs w:val="23"/>
          <w:lang w:eastAsia="en-GB"/>
        </w:rPr>
      </w:pPr>
      <w:r w:rsidRPr="007B2DE5">
        <w:rPr>
          <w:rFonts w:cs="Arial"/>
          <w:b/>
          <w:bCs/>
          <w:sz w:val="23"/>
          <w:szCs w:val="23"/>
          <w:lang w:eastAsia="en-GB"/>
        </w:rPr>
        <w:t xml:space="preserve">Training </w:t>
      </w:r>
    </w:p>
    <w:p w:rsidR="00C563A3" w:rsidRPr="00FD1149" w:rsidRDefault="00C563A3" w:rsidP="0030392E">
      <w:pPr>
        <w:rPr>
          <w:rFonts w:cs="Arial"/>
          <w:b/>
          <w:bCs/>
          <w:sz w:val="23"/>
          <w:szCs w:val="23"/>
          <w:highlight w:val="yellow"/>
          <w:lang w:eastAsia="en-GB"/>
        </w:rPr>
      </w:pPr>
    </w:p>
    <w:p w:rsidR="00BE73AD" w:rsidRPr="007B2DE5" w:rsidRDefault="00BE73AD" w:rsidP="0030392E">
      <w:pPr>
        <w:autoSpaceDE w:val="0"/>
        <w:autoSpaceDN w:val="0"/>
        <w:adjustRightInd w:val="0"/>
        <w:rPr>
          <w:rFonts w:cs="Arial"/>
          <w:sz w:val="23"/>
          <w:szCs w:val="23"/>
          <w:lang w:eastAsia="en-GB"/>
        </w:rPr>
      </w:pPr>
      <w:r w:rsidRPr="007B2DE5">
        <w:rPr>
          <w:rFonts w:cs="Arial"/>
          <w:sz w:val="23"/>
          <w:szCs w:val="23"/>
          <w:lang w:eastAsia="en-GB"/>
        </w:rPr>
        <w:t xml:space="preserve">This </w:t>
      </w:r>
      <w:r w:rsidR="007B2DE5">
        <w:rPr>
          <w:rFonts w:cs="Arial"/>
          <w:sz w:val="23"/>
          <w:szCs w:val="23"/>
          <w:lang w:eastAsia="en-GB"/>
        </w:rPr>
        <w:t>policy is part of the Directorate of Laboratory Medicine</w:t>
      </w:r>
      <w:r w:rsidRPr="007B2DE5">
        <w:rPr>
          <w:rFonts w:cs="Arial"/>
          <w:sz w:val="23"/>
          <w:szCs w:val="23"/>
          <w:lang w:eastAsia="en-GB"/>
        </w:rPr>
        <w:t xml:space="preserve"> strategy and all staff are expected to familiarise themselves with its content. The policy is freely available through the document control system (Q-Pulse) and electronic acknowledgment (electronic signature) is taken as a record of a staff member having read and understood the policy contents.</w:t>
      </w:r>
    </w:p>
    <w:p w:rsidR="00BE73AD" w:rsidRPr="007B2DE5" w:rsidRDefault="00BE73AD" w:rsidP="0030392E">
      <w:pPr>
        <w:autoSpaceDE w:val="0"/>
        <w:autoSpaceDN w:val="0"/>
        <w:adjustRightInd w:val="0"/>
        <w:rPr>
          <w:rFonts w:cs="Arial"/>
          <w:sz w:val="23"/>
          <w:szCs w:val="23"/>
          <w:lang w:eastAsia="en-GB"/>
        </w:rPr>
      </w:pPr>
    </w:p>
    <w:p w:rsidR="00C563A3" w:rsidRPr="007B2DE5" w:rsidRDefault="00BE73AD" w:rsidP="0030392E">
      <w:pPr>
        <w:autoSpaceDE w:val="0"/>
        <w:autoSpaceDN w:val="0"/>
        <w:adjustRightInd w:val="0"/>
        <w:rPr>
          <w:rFonts w:cs="Arial"/>
          <w:sz w:val="23"/>
          <w:szCs w:val="23"/>
          <w:lang w:eastAsia="en-GB"/>
        </w:rPr>
      </w:pPr>
      <w:r w:rsidRPr="007B2DE5">
        <w:rPr>
          <w:rFonts w:cs="Arial"/>
          <w:sz w:val="23"/>
          <w:szCs w:val="23"/>
          <w:lang w:eastAsia="en-GB"/>
        </w:rPr>
        <w:t xml:space="preserve">All staff members must adhere to ethical principles when applying this policy and must adhere to NHS, Trust and professional codes of practice when carrying </w:t>
      </w:r>
      <w:r w:rsidRPr="007B2DE5">
        <w:rPr>
          <w:rFonts w:cs="Arial"/>
          <w:color w:val="FF0000"/>
          <w:sz w:val="23"/>
          <w:szCs w:val="23"/>
          <w:lang w:eastAsia="en-GB"/>
        </w:rPr>
        <w:t>o</w:t>
      </w:r>
      <w:r w:rsidRPr="007B2DE5">
        <w:rPr>
          <w:rFonts w:cs="Arial"/>
          <w:sz w:val="23"/>
          <w:szCs w:val="23"/>
          <w:lang w:eastAsia="en-GB"/>
        </w:rPr>
        <w:t>ut their duties.</w:t>
      </w:r>
    </w:p>
    <w:p w:rsidR="00BA10E4" w:rsidRPr="00FD1149" w:rsidRDefault="00BA10E4" w:rsidP="0030392E">
      <w:pPr>
        <w:rPr>
          <w:rFonts w:cs="Arial"/>
          <w:b/>
          <w:bCs/>
          <w:sz w:val="23"/>
          <w:szCs w:val="23"/>
          <w:highlight w:val="yellow"/>
          <w:lang w:eastAsia="en-GB"/>
        </w:rPr>
      </w:pPr>
    </w:p>
    <w:p w:rsidR="00C563A3" w:rsidRPr="007B2DE5" w:rsidRDefault="00C563A3" w:rsidP="0030392E">
      <w:pPr>
        <w:numPr>
          <w:ilvl w:val="1"/>
          <w:numId w:val="1"/>
        </w:numPr>
        <w:tabs>
          <w:tab w:val="clear" w:pos="2220"/>
        </w:tabs>
        <w:ind w:left="709" w:hanging="709"/>
        <w:rPr>
          <w:rFonts w:cs="Arial"/>
          <w:b/>
          <w:bCs/>
          <w:sz w:val="23"/>
          <w:szCs w:val="23"/>
          <w:lang w:eastAsia="en-GB"/>
        </w:rPr>
      </w:pPr>
      <w:r w:rsidRPr="007B2DE5">
        <w:rPr>
          <w:rFonts w:cs="Arial"/>
          <w:b/>
          <w:bCs/>
          <w:sz w:val="23"/>
          <w:szCs w:val="23"/>
          <w:lang w:eastAsia="en-GB"/>
        </w:rPr>
        <w:t xml:space="preserve">Mandatory </w:t>
      </w:r>
    </w:p>
    <w:p w:rsidR="00C563A3" w:rsidRPr="007B2DE5" w:rsidRDefault="00C563A3" w:rsidP="0030392E">
      <w:pPr>
        <w:ind w:left="1418"/>
        <w:rPr>
          <w:rFonts w:cs="Arial"/>
          <w:bCs/>
          <w:sz w:val="23"/>
          <w:szCs w:val="23"/>
          <w:lang w:eastAsia="en-GB"/>
        </w:rPr>
      </w:pPr>
    </w:p>
    <w:p w:rsidR="00BE73AD" w:rsidRPr="00E32D42" w:rsidRDefault="00BE73AD" w:rsidP="0030392E">
      <w:pPr>
        <w:numPr>
          <w:ilvl w:val="2"/>
          <w:numId w:val="1"/>
        </w:numPr>
        <w:tabs>
          <w:tab w:val="clear" w:pos="2940"/>
        </w:tabs>
        <w:ind w:left="1418"/>
        <w:rPr>
          <w:rFonts w:cs="Arial"/>
          <w:bCs/>
          <w:sz w:val="23"/>
          <w:szCs w:val="23"/>
          <w:lang w:eastAsia="en-GB"/>
        </w:rPr>
      </w:pPr>
      <w:r w:rsidRPr="007B2DE5">
        <w:rPr>
          <w:rFonts w:cs="Arial"/>
          <w:iCs/>
          <w:sz w:val="23"/>
          <w:szCs w:val="23"/>
        </w:rPr>
        <w:t xml:space="preserve">It is a mandatory training requirement that all staff members in the department </w:t>
      </w:r>
      <w:r w:rsidR="007B2DE5">
        <w:rPr>
          <w:rFonts w:cs="Arial"/>
          <w:iCs/>
          <w:sz w:val="23"/>
          <w:szCs w:val="23"/>
        </w:rPr>
        <w:t>who operate IT systems have appropriate training and competency to do so</w:t>
      </w:r>
      <w:r w:rsidRPr="007B2DE5">
        <w:rPr>
          <w:rFonts w:cs="Arial"/>
          <w:iCs/>
          <w:sz w:val="23"/>
          <w:szCs w:val="23"/>
        </w:rPr>
        <w:t xml:space="preserve">. All staff must acknowledge that they have read and understood the contents of any SOP </w:t>
      </w:r>
      <w:r w:rsidR="00293470" w:rsidRPr="007B2DE5">
        <w:rPr>
          <w:rFonts w:cs="Arial"/>
          <w:iCs/>
          <w:sz w:val="23"/>
          <w:szCs w:val="23"/>
        </w:rPr>
        <w:t xml:space="preserve">or policy </w:t>
      </w:r>
      <w:r w:rsidR="004F301E">
        <w:rPr>
          <w:rFonts w:cs="Arial"/>
          <w:iCs/>
          <w:sz w:val="23"/>
          <w:szCs w:val="23"/>
        </w:rPr>
        <w:t>associated with this (</w:t>
      </w:r>
      <w:r w:rsidRPr="007B2DE5">
        <w:rPr>
          <w:rFonts w:cs="Arial"/>
          <w:iCs/>
          <w:sz w:val="23"/>
          <w:szCs w:val="23"/>
        </w:rPr>
        <w:t>using the integral electronic signature facility</w:t>
      </w:r>
      <w:r w:rsidR="004F301E">
        <w:rPr>
          <w:rFonts w:cs="Arial"/>
          <w:iCs/>
          <w:sz w:val="23"/>
          <w:szCs w:val="23"/>
        </w:rPr>
        <w:t xml:space="preserve"> on Q-Pulse)</w:t>
      </w:r>
      <w:r w:rsidRPr="007B2DE5">
        <w:rPr>
          <w:rFonts w:cs="Arial"/>
          <w:iCs/>
          <w:sz w:val="23"/>
          <w:szCs w:val="23"/>
        </w:rPr>
        <w:t>, before they carry out any procedure that the SOP</w:t>
      </w:r>
      <w:r w:rsidR="00293470" w:rsidRPr="007B2DE5">
        <w:rPr>
          <w:rFonts w:cs="Arial"/>
          <w:iCs/>
          <w:sz w:val="23"/>
          <w:szCs w:val="23"/>
        </w:rPr>
        <w:t xml:space="preserve"> or policy</w:t>
      </w:r>
      <w:r w:rsidRPr="007B2DE5">
        <w:rPr>
          <w:rFonts w:cs="Arial"/>
          <w:iCs/>
          <w:sz w:val="23"/>
          <w:szCs w:val="23"/>
        </w:rPr>
        <w:t xml:space="preserve"> relates to.</w:t>
      </w:r>
    </w:p>
    <w:p w:rsidR="00E32D42" w:rsidRPr="00E32D42" w:rsidRDefault="00E32D42" w:rsidP="00E32D42">
      <w:pPr>
        <w:ind w:left="1418"/>
        <w:rPr>
          <w:rFonts w:cs="Arial"/>
          <w:bCs/>
          <w:sz w:val="23"/>
          <w:szCs w:val="23"/>
          <w:lang w:eastAsia="en-GB"/>
        </w:rPr>
      </w:pPr>
    </w:p>
    <w:p w:rsidR="00E32D42" w:rsidRPr="007B2DE5" w:rsidRDefault="00E32D42" w:rsidP="0030392E">
      <w:pPr>
        <w:numPr>
          <w:ilvl w:val="2"/>
          <w:numId w:val="1"/>
        </w:numPr>
        <w:tabs>
          <w:tab w:val="clear" w:pos="2940"/>
        </w:tabs>
        <w:ind w:left="1418"/>
        <w:rPr>
          <w:rFonts w:cs="Arial"/>
          <w:bCs/>
          <w:sz w:val="23"/>
          <w:szCs w:val="23"/>
          <w:lang w:eastAsia="en-GB"/>
        </w:rPr>
      </w:pPr>
      <w:r>
        <w:rPr>
          <w:rFonts w:cs="Arial"/>
          <w:bCs/>
          <w:sz w:val="23"/>
          <w:szCs w:val="23"/>
          <w:lang w:eastAsia="en-GB"/>
        </w:rPr>
        <w:t xml:space="preserve">Information Governance training is an annual mandatory requirement for all employees in the Trust. This can be undertaken through the Trust Intranet (online) and compliance is monitored by Human Resources. There are no exceptions to this requirement and all staff members have a duty to comply </w:t>
      </w:r>
    </w:p>
    <w:p w:rsidR="00710080" w:rsidRPr="00A12E73" w:rsidRDefault="00710080" w:rsidP="0030392E">
      <w:pPr>
        <w:pStyle w:val="ListParagraph"/>
        <w:ind w:left="0"/>
        <w:rPr>
          <w:rFonts w:cs="Arial"/>
          <w:b/>
          <w:bCs/>
          <w:sz w:val="23"/>
          <w:szCs w:val="23"/>
          <w:lang w:eastAsia="en-GB"/>
        </w:rPr>
      </w:pPr>
    </w:p>
    <w:p w:rsidR="00C563A3" w:rsidRPr="00A12E73" w:rsidRDefault="00C563A3" w:rsidP="0030392E">
      <w:pPr>
        <w:numPr>
          <w:ilvl w:val="1"/>
          <w:numId w:val="1"/>
        </w:numPr>
        <w:tabs>
          <w:tab w:val="clear" w:pos="2220"/>
        </w:tabs>
        <w:ind w:left="0" w:firstLine="0"/>
        <w:rPr>
          <w:rFonts w:cs="Arial"/>
          <w:b/>
          <w:bCs/>
          <w:sz w:val="23"/>
          <w:szCs w:val="23"/>
          <w:lang w:eastAsia="en-GB"/>
        </w:rPr>
      </w:pPr>
      <w:r w:rsidRPr="00A12E73">
        <w:rPr>
          <w:rFonts w:cs="Arial"/>
          <w:b/>
          <w:bCs/>
          <w:sz w:val="23"/>
          <w:szCs w:val="23"/>
          <w:lang w:eastAsia="en-GB"/>
        </w:rPr>
        <w:t>Non-mandatory</w:t>
      </w:r>
    </w:p>
    <w:p w:rsidR="00C563A3" w:rsidRPr="00A12E73" w:rsidRDefault="00C563A3" w:rsidP="0030392E">
      <w:pPr>
        <w:rPr>
          <w:rFonts w:cs="Arial"/>
          <w:b/>
          <w:bCs/>
          <w:sz w:val="23"/>
          <w:szCs w:val="23"/>
          <w:lang w:eastAsia="en-GB"/>
        </w:rPr>
      </w:pPr>
    </w:p>
    <w:p w:rsidR="00C563A3" w:rsidRPr="00A12E73" w:rsidRDefault="005942B5" w:rsidP="0030392E">
      <w:pPr>
        <w:numPr>
          <w:ilvl w:val="2"/>
          <w:numId w:val="1"/>
        </w:numPr>
        <w:tabs>
          <w:tab w:val="clear" w:pos="2940"/>
        </w:tabs>
        <w:ind w:left="1418"/>
        <w:rPr>
          <w:rFonts w:cs="Arial"/>
          <w:bCs/>
          <w:sz w:val="23"/>
          <w:szCs w:val="23"/>
          <w:lang w:eastAsia="en-GB"/>
        </w:rPr>
      </w:pPr>
      <w:r w:rsidRPr="00A12E73">
        <w:rPr>
          <w:rFonts w:cs="Arial"/>
          <w:bCs/>
          <w:sz w:val="23"/>
          <w:szCs w:val="23"/>
          <w:lang w:eastAsia="en-GB"/>
        </w:rPr>
        <w:t xml:space="preserve">There are no </w:t>
      </w:r>
      <w:r w:rsidR="004F301E">
        <w:rPr>
          <w:rFonts w:cs="Arial"/>
          <w:bCs/>
          <w:sz w:val="23"/>
          <w:szCs w:val="23"/>
          <w:lang w:eastAsia="en-GB"/>
        </w:rPr>
        <w:t xml:space="preserve">other </w:t>
      </w:r>
      <w:r w:rsidRPr="00A12E73">
        <w:rPr>
          <w:rFonts w:cs="Arial"/>
          <w:bCs/>
          <w:sz w:val="23"/>
          <w:szCs w:val="23"/>
          <w:lang w:eastAsia="en-GB"/>
        </w:rPr>
        <w:t>specific requirements applying to this policy.</w:t>
      </w:r>
    </w:p>
    <w:p w:rsidR="00C563A3" w:rsidRPr="00A12E73" w:rsidRDefault="00C563A3" w:rsidP="0030392E">
      <w:pPr>
        <w:rPr>
          <w:rFonts w:cs="Arial"/>
          <w:b/>
          <w:bCs/>
          <w:sz w:val="23"/>
          <w:szCs w:val="23"/>
          <w:lang w:eastAsia="en-GB"/>
        </w:rPr>
      </w:pPr>
    </w:p>
    <w:p w:rsidR="00C563A3" w:rsidRPr="00A12E73" w:rsidRDefault="00C563A3" w:rsidP="0030392E">
      <w:pPr>
        <w:numPr>
          <w:ilvl w:val="0"/>
          <w:numId w:val="1"/>
        </w:numPr>
        <w:tabs>
          <w:tab w:val="clear" w:pos="1500"/>
        </w:tabs>
        <w:ind w:left="709" w:hanging="709"/>
        <w:rPr>
          <w:rFonts w:cs="Arial"/>
          <w:b/>
          <w:bCs/>
          <w:sz w:val="23"/>
          <w:szCs w:val="23"/>
          <w:lang w:eastAsia="en-GB"/>
        </w:rPr>
      </w:pPr>
      <w:r w:rsidRPr="00A12E73">
        <w:rPr>
          <w:rFonts w:cs="Arial"/>
          <w:b/>
          <w:bCs/>
          <w:sz w:val="23"/>
          <w:szCs w:val="23"/>
          <w:lang w:eastAsia="en-GB"/>
        </w:rPr>
        <w:t>Process (s)</w:t>
      </w:r>
      <w:r w:rsidRPr="00A12E73">
        <w:rPr>
          <w:rFonts w:cs="Arial"/>
          <w:b/>
          <w:bCs/>
          <w:i/>
          <w:iCs/>
          <w:sz w:val="23"/>
          <w:szCs w:val="23"/>
        </w:rPr>
        <w:t xml:space="preserve"> for monitoring compliance with the </w:t>
      </w:r>
      <w:r w:rsidRPr="00A12E73">
        <w:rPr>
          <w:rFonts w:cs="Arial"/>
          <w:b/>
          <w:bCs/>
          <w:sz w:val="23"/>
          <w:szCs w:val="23"/>
        </w:rPr>
        <w:t>policy/procedure</w:t>
      </w:r>
      <w:r w:rsidRPr="00A12E73">
        <w:rPr>
          <w:rFonts w:cs="Arial"/>
          <w:b/>
          <w:bCs/>
          <w:i/>
          <w:iCs/>
          <w:sz w:val="23"/>
          <w:szCs w:val="23"/>
        </w:rPr>
        <w:t xml:space="preserve">. (This section is optional for strategy documents.) </w:t>
      </w:r>
    </w:p>
    <w:p w:rsidR="00C563A3" w:rsidRPr="00A12E73" w:rsidRDefault="00C563A3" w:rsidP="0030392E">
      <w:pPr>
        <w:autoSpaceDE w:val="0"/>
        <w:autoSpaceDN w:val="0"/>
        <w:adjustRightInd w:val="0"/>
        <w:rPr>
          <w:rFonts w:cs="Arial"/>
          <w:color w:val="000000"/>
          <w:sz w:val="23"/>
          <w:szCs w:val="23"/>
          <w:lang w:eastAsia="en-GB"/>
        </w:rPr>
      </w:pPr>
    </w:p>
    <w:p w:rsidR="00C563A3" w:rsidRPr="00A12E73" w:rsidRDefault="00C563A3" w:rsidP="0030392E">
      <w:pPr>
        <w:autoSpaceDE w:val="0"/>
        <w:autoSpaceDN w:val="0"/>
        <w:adjustRightInd w:val="0"/>
        <w:rPr>
          <w:rFonts w:cs="Arial"/>
          <w:color w:val="000000"/>
          <w:sz w:val="23"/>
          <w:szCs w:val="23"/>
          <w:lang w:eastAsia="en-GB"/>
        </w:rPr>
      </w:pPr>
      <w:r w:rsidRPr="00A12E73">
        <w:rPr>
          <w:rFonts w:cs="Arial"/>
          <w:color w:val="000000"/>
          <w:sz w:val="23"/>
          <w:szCs w:val="23"/>
          <w:lang w:eastAsia="en-GB"/>
        </w:rPr>
        <w:t xml:space="preserve">The method adopted for monitoring compliance will depend on the policy/procedure type but may include the following: </w:t>
      </w:r>
    </w:p>
    <w:p w:rsidR="00C563A3" w:rsidRPr="00A12E73" w:rsidRDefault="00C563A3" w:rsidP="0030392E">
      <w:pPr>
        <w:autoSpaceDE w:val="0"/>
        <w:autoSpaceDN w:val="0"/>
        <w:adjustRightInd w:val="0"/>
        <w:rPr>
          <w:rFonts w:cs="Arial"/>
          <w:color w:val="000000"/>
          <w:sz w:val="23"/>
          <w:szCs w:val="23"/>
          <w:lang w:eastAsia="en-GB"/>
        </w:rPr>
      </w:pPr>
    </w:p>
    <w:p w:rsidR="00C563A3" w:rsidRPr="00A12E73" w:rsidRDefault="00C563A3" w:rsidP="0030392E">
      <w:pPr>
        <w:numPr>
          <w:ilvl w:val="0"/>
          <w:numId w:val="28"/>
        </w:numPr>
        <w:autoSpaceDE w:val="0"/>
        <w:autoSpaceDN w:val="0"/>
        <w:adjustRightInd w:val="0"/>
        <w:ind w:firstLine="993"/>
        <w:rPr>
          <w:rFonts w:cs="Arial"/>
          <w:color w:val="000000"/>
          <w:sz w:val="23"/>
          <w:szCs w:val="23"/>
          <w:lang w:eastAsia="en-GB"/>
        </w:rPr>
      </w:pPr>
      <w:r w:rsidRPr="00A12E73">
        <w:rPr>
          <w:rFonts w:cs="Arial"/>
          <w:color w:val="000000"/>
          <w:sz w:val="23"/>
          <w:szCs w:val="23"/>
          <w:lang w:eastAsia="en-GB"/>
        </w:rPr>
        <w:t xml:space="preserve">Sample audits of patients views/experiences </w:t>
      </w:r>
    </w:p>
    <w:p w:rsidR="00C563A3" w:rsidRPr="00A12E73" w:rsidRDefault="00C563A3" w:rsidP="0030392E">
      <w:pPr>
        <w:numPr>
          <w:ilvl w:val="0"/>
          <w:numId w:val="28"/>
        </w:numPr>
        <w:autoSpaceDE w:val="0"/>
        <w:autoSpaceDN w:val="0"/>
        <w:adjustRightInd w:val="0"/>
        <w:ind w:firstLine="993"/>
        <w:rPr>
          <w:rFonts w:cs="Arial"/>
          <w:color w:val="000000"/>
          <w:sz w:val="23"/>
          <w:szCs w:val="23"/>
          <w:lang w:eastAsia="en-GB"/>
        </w:rPr>
      </w:pPr>
      <w:r w:rsidRPr="00A12E73">
        <w:rPr>
          <w:rFonts w:cs="Arial"/>
          <w:color w:val="000000"/>
          <w:sz w:val="23"/>
          <w:szCs w:val="23"/>
          <w:lang w:eastAsia="en-GB"/>
        </w:rPr>
        <w:t xml:space="preserve">Staff surveys to assess knowledge, implementation and experience of policies </w:t>
      </w:r>
    </w:p>
    <w:p w:rsidR="00C563A3" w:rsidRPr="00A12E73" w:rsidRDefault="00C563A3" w:rsidP="0030392E">
      <w:pPr>
        <w:numPr>
          <w:ilvl w:val="0"/>
          <w:numId w:val="28"/>
        </w:numPr>
        <w:autoSpaceDE w:val="0"/>
        <w:autoSpaceDN w:val="0"/>
        <w:adjustRightInd w:val="0"/>
        <w:ind w:firstLine="993"/>
        <w:rPr>
          <w:rFonts w:cs="Arial"/>
          <w:color w:val="000000"/>
          <w:sz w:val="23"/>
          <w:szCs w:val="23"/>
          <w:lang w:eastAsia="en-GB"/>
        </w:rPr>
      </w:pPr>
      <w:r w:rsidRPr="00A12E73">
        <w:rPr>
          <w:rFonts w:cs="Arial"/>
          <w:color w:val="000000"/>
          <w:sz w:val="23"/>
          <w:szCs w:val="23"/>
          <w:lang w:eastAsia="en-GB"/>
        </w:rPr>
        <w:t xml:space="preserve">Health and Safety and ward/environmental inspections and audits </w:t>
      </w:r>
    </w:p>
    <w:p w:rsidR="00C563A3" w:rsidRPr="00A12E73" w:rsidRDefault="00C563A3" w:rsidP="0030392E">
      <w:pPr>
        <w:numPr>
          <w:ilvl w:val="0"/>
          <w:numId w:val="28"/>
        </w:numPr>
        <w:autoSpaceDE w:val="0"/>
        <w:autoSpaceDN w:val="0"/>
        <w:adjustRightInd w:val="0"/>
        <w:ind w:firstLine="993"/>
        <w:rPr>
          <w:rFonts w:cs="Arial"/>
          <w:color w:val="000000"/>
          <w:sz w:val="23"/>
          <w:szCs w:val="23"/>
          <w:lang w:eastAsia="en-GB"/>
        </w:rPr>
      </w:pPr>
      <w:r w:rsidRPr="00A12E73">
        <w:rPr>
          <w:rFonts w:cs="Arial"/>
          <w:color w:val="000000"/>
          <w:sz w:val="23"/>
          <w:szCs w:val="23"/>
          <w:lang w:eastAsia="en-GB"/>
        </w:rPr>
        <w:t xml:space="preserve">Monitoring adherence to policies via performance management programmes/appraisals </w:t>
      </w:r>
    </w:p>
    <w:p w:rsidR="00293470" w:rsidRPr="00A12E73" w:rsidRDefault="00293470" w:rsidP="0030392E">
      <w:pPr>
        <w:numPr>
          <w:ilvl w:val="0"/>
          <w:numId w:val="4"/>
        </w:numPr>
        <w:autoSpaceDE w:val="0"/>
        <w:autoSpaceDN w:val="0"/>
        <w:adjustRightInd w:val="0"/>
        <w:rPr>
          <w:rFonts w:cs="Arial"/>
          <w:color w:val="000000"/>
          <w:sz w:val="23"/>
          <w:szCs w:val="23"/>
          <w:lang w:eastAsia="en-GB"/>
        </w:rPr>
      </w:pPr>
    </w:p>
    <w:p w:rsidR="009F397F" w:rsidRPr="00A12E73" w:rsidRDefault="004F301E" w:rsidP="0030392E">
      <w:pPr>
        <w:autoSpaceDE w:val="0"/>
        <w:autoSpaceDN w:val="0"/>
        <w:adjustRightInd w:val="0"/>
        <w:rPr>
          <w:rFonts w:cs="Arial"/>
          <w:sz w:val="23"/>
          <w:szCs w:val="23"/>
        </w:rPr>
      </w:pPr>
      <w:r>
        <w:rPr>
          <w:rFonts w:cs="Arial"/>
          <w:sz w:val="23"/>
          <w:szCs w:val="23"/>
        </w:rPr>
        <w:t>The Laboratory Medicine IT</w:t>
      </w:r>
      <w:r w:rsidR="009F397F" w:rsidRPr="00A12E73">
        <w:rPr>
          <w:rFonts w:cs="Arial"/>
          <w:sz w:val="23"/>
          <w:szCs w:val="23"/>
        </w:rPr>
        <w:t xml:space="preserve"> Manager produces quarterly incident, accident, non-conformities and non-compliance reports and also an annual report incorporated into the </w:t>
      </w:r>
      <w:r>
        <w:rPr>
          <w:rFonts w:cs="Arial"/>
          <w:sz w:val="23"/>
          <w:szCs w:val="23"/>
        </w:rPr>
        <w:t xml:space="preserve">Laboratory Medicine </w:t>
      </w:r>
      <w:r w:rsidR="009F397F" w:rsidRPr="00A12E73">
        <w:rPr>
          <w:rFonts w:cs="Arial"/>
          <w:sz w:val="23"/>
          <w:szCs w:val="23"/>
        </w:rPr>
        <w:t>annual management review.</w:t>
      </w:r>
    </w:p>
    <w:p w:rsidR="00293470" w:rsidRPr="00A12E73" w:rsidRDefault="00293470" w:rsidP="0030392E">
      <w:pPr>
        <w:autoSpaceDE w:val="0"/>
        <w:autoSpaceDN w:val="0"/>
        <w:adjustRightInd w:val="0"/>
        <w:rPr>
          <w:rFonts w:cs="Arial"/>
          <w:sz w:val="23"/>
          <w:szCs w:val="23"/>
          <w:lang w:eastAsia="en-GB"/>
        </w:rPr>
      </w:pPr>
    </w:p>
    <w:p w:rsidR="00D47D86" w:rsidRDefault="00C563A3" w:rsidP="0030392E">
      <w:pPr>
        <w:numPr>
          <w:ilvl w:val="0"/>
          <w:numId w:val="29"/>
        </w:numPr>
        <w:autoSpaceDE w:val="0"/>
        <w:autoSpaceDN w:val="0"/>
        <w:adjustRightInd w:val="0"/>
        <w:ind w:firstLine="993"/>
        <w:rPr>
          <w:rFonts w:cs="Arial"/>
          <w:sz w:val="23"/>
          <w:szCs w:val="23"/>
          <w:lang w:eastAsia="en-GB"/>
        </w:rPr>
      </w:pPr>
      <w:r w:rsidRPr="00A12E73">
        <w:rPr>
          <w:rFonts w:cs="Arial"/>
          <w:sz w:val="23"/>
          <w:szCs w:val="23"/>
          <w:lang w:eastAsia="en-GB"/>
        </w:rPr>
        <w:lastRenderedPageBreak/>
        <w:t>Monitoring of ethnicity and diversity and equality legislation where appropriate</w:t>
      </w:r>
    </w:p>
    <w:p w:rsidR="00D47D86" w:rsidRDefault="00C563A3" w:rsidP="0030392E">
      <w:pPr>
        <w:numPr>
          <w:ilvl w:val="0"/>
          <w:numId w:val="29"/>
        </w:numPr>
        <w:autoSpaceDE w:val="0"/>
        <w:autoSpaceDN w:val="0"/>
        <w:adjustRightInd w:val="0"/>
        <w:ind w:firstLine="993"/>
        <w:rPr>
          <w:rFonts w:cs="Arial"/>
          <w:sz w:val="23"/>
          <w:szCs w:val="23"/>
          <w:lang w:eastAsia="en-GB"/>
        </w:rPr>
      </w:pPr>
      <w:r w:rsidRPr="00D47D86">
        <w:rPr>
          <w:rFonts w:cs="Arial"/>
          <w:sz w:val="23"/>
          <w:szCs w:val="23"/>
          <w:lang w:eastAsia="en-GB"/>
        </w:rPr>
        <w:t>Meeting minutes / other evidence demonstrating effective functioning of arrangements as</w:t>
      </w:r>
    </w:p>
    <w:p w:rsidR="00C563A3" w:rsidRPr="00D47D86" w:rsidRDefault="00F438D8" w:rsidP="0030392E">
      <w:pPr>
        <w:autoSpaceDE w:val="0"/>
        <w:autoSpaceDN w:val="0"/>
        <w:adjustRightInd w:val="0"/>
        <w:ind w:left="993" w:firstLine="447"/>
        <w:rPr>
          <w:rFonts w:cs="Arial"/>
          <w:sz w:val="23"/>
          <w:szCs w:val="23"/>
          <w:lang w:eastAsia="en-GB"/>
        </w:rPr>
      </w:pPr>
      <w:r>
        <w:rPr>
          <w:rFonts w:cs="Arial"/>
          <w:sz w:val="23"/>
          <w:szCs w:val="23"/>
          <w:lang w:eastAsia="en-GB"/>
        </w:rPr>
        <w:t>Outlined</w:t>
      </w:r>
      <w:r w:rsidR="00985010" w:rsidRPr="00D47D86">
        <w:rPr>
          <w:rFonts w:cs="Arial"/>
          <w:sz w:val="23"/>
          <w:szCs w:val="23"/>
          <w:lang w:eastAsia="en-GB"/>
        </w:rPr>
        <w:t xml:space="preserve"> within the policy. </w:t>
      </w:r>
    </w:p>
    <w:p w:rsidR="004F301E" w:rsidRPr="00A12E73" w:rsidRDefault="004F301E" w:rsidP="0030392E">
      <w:pPr>
        <w:autoSpaceDE w:val="0"/>
        <w:autoSpaceDN w:val="0"/>
        <w:adjustRightInd w:val="0"/>
        <w:rPr>
          <w:rFonts w:cs="Arial"/>
          <w:sz w:val="23"/>
          <w:szCs w:val="23"/>
          <w:lang w:eastAsia="en-GB"/>
        </w:rPr>
      </w:pPr>
    </w:p>
    <w:p w:rsidR="00C563A3" w:rsidRPr="00A12E73" w:rsidRDefault="00C563A3" w:rsidP="0030392E">
      <w:pPr>
        <w:rPr>
          <w:rFonts w:cs="Arial"/>
          <w:sz w:val="23"/>
          <w:szCs w:val="23"/>
        </w:rPr>
      </w:pPr>
      <w:r w:rsidRPr="00A12E73">
        <w:rPr>
          <w:rFonts w:cs="Arial"/>
          <w:sz w:val="23"/>
          <w:szCs w:val="23"/>
        </w:rPr>
        <w:t>Where a committee is nominated to review the policy / procedure compliance then that committee should also be consulted as part of the development and ratification process.</w:t>
      </w:r>
    </w:p>
    <w:p w:rsidR="00C563A3" w:rsidRPr="00A12E73" w:rsidRDefault="00C563A3" w:rsidP="0030392E">
      <w:pPr>
        <w:rPr>
          <w:rFonts w:cs="Arial"/>
          <w:b/>
          <w:bCs/>
          <w:sz w:val="23"/>
          <w:szCs w:val="23"/>
          <w:lang w:eastAsia="en-GB"/>
        </w:rPr>
      </w:pPr>
    </w:p>
    <w:tbl>
      <w:tblPr>
        <w:tblStyle w:val="TableGrid"/>
        <w:tblW w:w="0" w:type="auto"/>
        <w:tblLook w:val="01E0" w:firstRow="1" w:lastRow="1" w:firstColumn="1" w:lastColumn="1" w:noHBand="0" w:noVBand="0"/>
      </w:tblPr>
      <w:tblGrid>
        <w:gridCol w:w="2197"/>
        <w:gridCol w:w="2198"/>
        <w:gridCol w:w="2198"/>
        <w:gridCol w:w="2198"/>
        <w:gridCol w:w="2198"/>
      </w:tblGrid>
      <w:tr w:rsidR="00C563A3" w:rsidRPr="00A12E73" w:rsidTr="00D06F83">
        <w:tc>
          <w:tcPr>
            <w:tcW w:w="2197" w:type="dxa"/>
            <w:vMerge w:val="restart"/>
          </w:tcPr>
          <w:p w:rsidR="00C563A3" w:rsidRPr="00A12E73" w:rsidRDefault="00C563A3" w:rsidP="0030392E">
            <w:pPr>
              <w:spacing w:before="60" w:after="60"/>
              <w:rPr>
                <w:rFonts w:cs="Arial"/>
                <w:color w:val="000000"/>
                <w:sz w:val="23"/>
                <w:szCs w:val="23"/>
              </w:rPr>
            </w:pPr>
            <w:r w:rsidRPr="00A12E73">
              <w:rPr>
                <w:rFonts w:cs="Arial"/>
                <w:b/>
                <w:bCs/>
                <w:i/>
                <w:iCs/>
                <w:color w:val="000000"/>
                <w:sz w:val="23"/>
                <w:szCs w:val="23"/>
              </w:rPr>
              <w:t xml:space="preserve">Standard / process / issue </w:t>
            </w:r>
          </w:p>
          <w:p w:rsidR="00C563A3" w:rsidRPr="00A12E73" w:rsidRDefault="00C563A3" w:rsidP="0030392E">
            <w:pPr>
              <w:rPr>
                <w:rFonts w:cs="Arial"/>
                <w:b/>
                <w:bCs/>
                <w:sz w:val="23"/>
                <w:szCs w:val="23"/>
                <w:lang w:eastAsia="en-GB"/>
              </w:rPr>
            </w:pPr>
          </w:p>
        </w:tc>
        <w:tc>
          <w:tcPr>
            <w:tcW w:w="8792" w:type="dxa"/>
            <w:gridSpan w:val="4"/>
          </w:tcPr>
          <w:p w:rsidR="00C563A3" w:rsidRPr="00A12E73" w:rsidRDefault="00C563A3" w:rsidP="0030392E">
            <w:pPr>
              <w:spacing w:before="60" w:after="60"/>
              <w:rPr>
                <w:rFonts w:cs="Arial"/>
                <w:color w:val="000000"/>
                <w:sz w:val="23"/>
                <w:szCs w:val="23"/>
              </w:rPr>
            </w:pPr>
            <w:r w:rsidRPr="00A12E73">
              <w:rPr>
                <w:rFonts w:cs="Arial"/>
                <w:b/>
                <w:bCs/>
                <w:i/>
                <w:iCs/>
                <w:color w:val="000000"/>
                <w:sz w:val="23"/>
                <w:szCs w:val="23"/>
              </w:rPr>
              <w:t xml:space="preserve">Monitoring and audit </w:t>
            </w:r>
          </w:p>
        </w:tc>
      </w:tr>
      <w:tr w:rsidR="00C563A3" w:rsidRPr="00A12E73" w:rsidTr="006E330A">
        <w:tc>
          <w:tcPr>
            <w:tcW w:w="2197" w:type="dxa"/>
            <w:vMerge/>
          </w:tcPr>
          <w:p w:rsidR="00C563A3" w:rsidRPr="00A12E73" w:rsidRDefault="00C563A3" w:rsidP="0030392E">
            <w:pPr>
              <w:rPr>
                <w:rFonts w:cs="Arial"/>
                <w:b/>
                <w:bCs/>
                <w:sz w:val="23"/>
                <w:szCs w:val="23"/>
                <w:lang w:eastAsia="en-GB"/>
              </w:rPr>
            </w:pPr>
          </w:p>
        </w:tc>
        <w:tc>
          <w:tcPr>
            <w:tcW w:w="2198" w:type="dxa"/>
          </w:tcPr>
          <w:p w:rsidR="00C563A3" w:rsidRPr="00A12E73" w:rsidRDefault="00C563A3" w:rsidP="0030392E">
            <w:pPr>
              <w:pStyle w:val="Default"/>
              <w:spacing w:before="60" w:after="60"/>
              <w:rPr>
                <w:sz w:val="23"/>
                <w:szCs w:val="23"/>
              </w:rPr>
            </w:pPr>
            <w:r w:rsidRPr="00A12E73">
              <w:rPr>
                <w:b/>
                <w:bCs/>
                <w:i/>
                <w:iCs/>
                <w:sz w:val="23"/>
                <w:szCs w:val="23"/>
              </w:rPr>
              <w:t xml:space="preserve">Method </w:t>
            </w:r>
          </w:p>
        </w:tc>
        <w:tc>
          <w:tcPr>
            <w:tcW w:w="2198" w:type="dxa"/>
          </w:tcPr>
          <w:p w:rsidR="00C563A3" w:rsidRPr="00A12E73" w:rsidRDefault="00C563A3" w:rsidP="0030392E">
            <w:pPr>
              <w:pStyle w:val="Default"/>
              <w:spacing w:before="60" w:after="60"/>
              <w:rPr>
                <w:sz w:val="23"/>
                <w:szCs w:val="23"/>
              </w:rPr>
            </w:pPr>
            <w:r w:rsidRPr="00A12E73">
              <w:rPr>
                <w:b/>
                <w:bCs/>
                <w:i/>
                <w:iCs/>
                <w:sz w:val="23"/>
                <w:szCs w:val="23"/>
              </w:rPr>
              <w:t xml:space="preserve">By </w:t>
            </w:r>
          </w:p>
        </w:tc>
        <w:tc>
          <w:tcPr>
            <w:tcW w:w="2198" w:type="dxa"/>
          </w:tcPr>
          <w:p w:rsidR="00C563A3" w:rsidRPr="00A12E73" w:rsidRDefault="00C563A3" w:rsidP="0030392E">
            <w:pPr>
              <w:pStyle w:val="Default"/>
              <w:spacing w:before="60" w:after="60"/>
              <w:rPr>
                <w:sz w:val="23"/>
                <w:szCs w:val="23"/>
              </w:rPr>
            </w:pPr>
            <w:r w:rsidRPr="00A12E73">
              <w:rPr>
                <w:b/>
                <w:bCs/>
                <w:i/>
                <w:iCs/>
                <w:sz w:val="23"/>
                <w:szCs w:val="23"/>
              </w:rPr>
              <w:t xml:space="preserve">Committee </w:t>
            </w:r>
          </w:p>
        </w:tc>
        <w:tc>
          <w:tcPr>
            <w:tcW w:w="2198" w:type="dxa"/>
          </w:tcPr>
          <w:p w:rsidR="00C563A3" w:rsidRPr="00A12E73" w:rsidRDefault="00C563A3" w:rsidP="0030392E">
            <w:pPr>
              <w:pStyle w:val="Default"/>
              <w:spacing w:before="60" w:after="60"/>
              <w:rPr>
                <w:sz w:val="23"/>
                <w:szCs w:val="23"/>
              </w:rPr>
            </w:pPr>
            <w:r w:rsidRPr="00A12E73">
              <w:rPr>
                <w:b/>
                <w:bCs/>
                <w:i/>
                <w:iCs/>
                <w:sz w:val="23"/>
                <w:szCs w:val="23"/>
              </w:rPr>
              <w:t xml:space="preserve">Frequency </w:t>
            </w:r>
          </w:p>
        </w:tc>
      </w:tr>
      <w:tr w:rsidR="00C563A3" w:rsidRPr="00A12E73" w:rsidTr="006E330A">
        <w:tc>
          <w:tcPr>
            <w:tcW w:w="2197" w:type="dxa"/>
          </w:tcPr>
          <w:p w:rsidR="005942B5" w:rsidRPr="00A12E73" w:rsidRDefault="005942B5" w:rsidP="0030392E">
            <w:pPr>
              <w:pStyle w:val="ListParagraph"/>
              <w:numPr>
                <w:ilvl w:val="0"/>
                <w:numId w:val="7"/>
              </w:numPr>
              <w:ind w:left="142" w:hanging="142"/>
              <w:rPr>
                <w:rFonts w:cs="Arial"/>
                <w:bCs/>
                <w:sz w:val="23"/>
                <w:szCs w:val="23"/>
                <w:lang w:eastAsia="en-GB"/>
              </w:rPr>
            </w:pPr>
            <w:r w:rsidRPr="00A12E73">
              <w:rPr>
                <w:rFonts w:cs="Arial"/>
                <w:bCs/>
                <w:sz w:val="23"/>
                <w:szCs w:val="23"/>
                <w:lang w:eastAsia="en-GB"/>
              </w:rPr>
              <w:t>CPA standards for the Medical Laboratory</w:t>
            </w:r>
          </w:p>
          <w:p w:rsidR="005942B5" w:rsidRPr="00A12E73" w:rsidRDefault="005942B5" w:rsidP="0030392E">
            <w:pPr>
              <w:pStyle w:val="ListParagraph"/>
              <w:ind w:left="142"/>
              <w:rPr>
                <w:rFonts w:cs="Arial"/>
                <w:bCs/>
                <w:sz w:val="23"/>
                <w:szCs w:val="23"/>
                <w:lang w:eastAsia="en-GB"/>
              </w:rPr>
            </w:pPr>
          </w:p>
          <w:p w:rsidR="005942B5" w:rsidRPr="00A12E73" w:rsidRDefault="005942B5" w:rsidP="0030392E">
            <w:pPr>
              <w:pStyle w:val="ListParagraph"/>
              <w:ind w:left="142"/>
              <w:rPr>
                <w:rFonts w:cs="Arial"/>
                <w:bCs/>
                <w:sz w:val="23"/>
                <w:szCs w:val="23"/>
                <w:lang w:eastAsia="en-GB"/>
              </w:rPr>
            </w:pPr>
          </w:p>
          <w:p w:rsidR="005942B5" w:rsidRPr="00A12E73" w:rsidRDefault="005942B5" w:rsidP="0030392E">
            <w:pPr>
              <w:pStyle w:val="ListParagraph"/>
              <w:ind w:left="142"/>
              <w:rPr>
                <w:rFonts w:cs="Arial"/>
                <w:bCs/>
                <w:sz w:val="23"/>
                <w:szCs w:val="23"/>
                <w:lang w:eastAsia="en-GB"/>
              </w:rPr>
            </w:pPr>
          </w:p>
          <w:p w:rsidR="005942B5" w:rsidRPr="00A12E73" w:rsidRDefault="005942B5" w:rsidP="0030392E">
            <w:pPr>
              <w:pStyle w:val="ListParagraph"/>
              <w:ind w:left="142"/>
              <w:rPr>
                <w:rFonts w:cs="Arial"/>
                <w:bCs/>
                <w:sz w:val="23"/>
                <w:szCs w:val="23"/>
                <w:lang w:eastAsia="en-GB"/>
              </w:rPr>
            </w:pPr>
          </w:p>
          <w:p w:rsidR="005942B5" w:rsidRPr="00A12E73" w:rsidRDefault="005942B5" w:rsidP="0030392E">
            <w:pPr>
              <w:pStyle w:val="ListParagraph"/>
              <w:ind w:left="142"/>
              <w:rPr>
                <w:rFonts w:cs="Arial"/>
                <w:bCs/>
                <w:sz w:val="23"/>
                <w:szCs w:val="23"/>
                <w:lang w:eastAsia="en-GB"/>
              </w:rPr>
            </w:pPr>
          </w:p>
          <w:p w:rsidR="005942B5" w:rsidRPr="00A12E73" w:rsidRDefault="005942B5" w:rsidP="0030392E">
            <w:pPr>
              <w:pStyle w:val="ListParagraph"/>
              <w:numPr>
                <w:ilvl w:val="0"/>
                <w:numId w:val="7"/>
              </w:numPr>
              <w:ind w:left="142" w:hanging="142"/>
              <w:rPr>
                <w:rFonts w:cs="Arial"/>
                <w:bCs/>
                <w:sz w:val="23"/>
                <w:szCs w:val="23"/>
                <w:lang w:eastAsia="en-GB"/>
              </w:rPr>
            </w:pPr>
            <w:r w:rsidRPr="00A12E73">
              <w:rPr>
                <w:rFonts w:cs="Arial"/>
                <w:bCs/>
                <w:sz w:val="23"/>
                <w:szCs w:val="23"/>
                <w:lang w:eastAsia="en-GB"/>
              </w:rPr>
              <w:t>ISO15189 Standard for the Medical Laboratory</w:t>
            </w:r>
          </w:p>
          <w:p w:rsidR="009C1221" w:rsidRPr="00A12E73" w:rsidRDefault="009C1221" w:rsidP="0030392E">
            <w:pPr>
              <w:rPr>
                <w:rFonts w:cs="Arial"/>
                <w:bCs/>
                <w:sz w:val="23"/>
                <w:szCs w:val="23"/>
                <w:lang w:eastAsia="en-GB"/>
              </w:rPr>
            </w:pPr>
          </w:p>
          <w:p w:rsidR="009C1221" w:rsidRPr="00A12E73" w:rsidRDefault="009C1221" w:rsidP="0030392E">
            <w:pPr>
              <w:rPr>
                <w:rFonts w:cs="Arial"/>
                <w:bCs/>
                <w:sz w:val="23"/>
                <w:szCs w:val="23"/>
                <w:lang w:eastAsia="en-GB"/>
              </w:rPr>
            </w:pPr>
          </w:p>
          <w:p w:rsidR="009C1221" w:rsidRPr="00A12E73" w:rsidRDefault="009C1221" w:rsidP="0030392E">
            <w:pPr>
              <w:rPr>
                <w:rFonts w:cs="Arial"/>
                <w:bCs/>
                <w:sz w:val="23"/>
                <w:szCs w:val="23"/>
                <w:lang w:eastAsia="en-GB"/>
              </w:rPr>
            </w:pPr>
          </w:p>
          <w:p w:rsidR="009C1221" w:rsidRPr="00A12E73" w:rsidRDefault="009C1221" w:rsidP="0030392E">
            <w:pPr>
              <w:rPr>
                <w:rFonts w:cs="Arial"/>
                <w:bCs/>
                <w:sz w:val="23"/>
                <w:szCs w:val="23"/>
                <w:lang w:eastAsia="en-GB"/>
              </w:rPr>
            </w:pPr>
          </w:p>
          <w:p w:rsidR="009C1221" w:rsidRPr="00A12E73" w:rsidRDefault="009C1221" w:rsidP="0030392E">
            <w:pPr>
              <w:pStyle w:val="ListParagraph"/>
              <w:numPr>
                <w:ilvl w:val="0"/>
                <w:numId w:val="7"/>
              </w:numPr>
              <w:ind w:left="142" w:hanging="142"/>
              <w:rPr>
                <w:rFonts w:cs="Arial"/>
                <w:bCs/>
                <w:sz w:val="23"/>
                <w:szCs w:val="23"/>
                <w:lang w:eastAsia="en-GB"/>
              </w:rPr>
            </w:pPr>
            <w:r w:rsidRPr="00A12E73">
              <w:rPr>
                <w:rFonts w:cs="Arial"/>
                <w:bCs/>
                <w:sz w:val="23"/>
                <w:szCs w:val="23"/>
                <w:lang w:eastAsia="en-GB"/>
              </w:rPr>
              <w:t>Blood Safety and Quality Regulations (BSQR) 2006</w:t>
            </w:r>
          </w:p>
          <w:p w:rsidR="004A3537" w:rsidRPr="00A12E73" w:rsidRDefault="004A3537" w:rsidP="0030392E">
            <w:pPr>
              <w:rPr>
                <w:rFonts w:cs="Arial"/>
                <w:bCs/>
                <w:sz w:val="23"/>
                <w:szCs w:val="23"/>
                <w:lang w:eastAsia="en-GB"/>
              </w:rPr>
            </w:pPr>
          </w:p>
          <w:p w:rsidR="004A3537" w:rsidRPr="00A12E73" w:rsidRDefault="004A3537" w:rsidP="0030392E">
            <w:pPr>
              <w:rPr>
                <w:rFonts w:cs="Arial"/>
                <w:bCs/>
                <w:sz w:val="23"/>
                <w:szCs w:val="23"/>
                <w:lang w:eastAsia="en-GB"/>
              </w:rPr>
            </w:pPr>
          </w:p>
          <w:p w:rsidR="004A3537" w:rsidRPr="00A12E73" w:rsidRDefault="004A3537" w:rsidP="0030392E">
            <w:pPr>
              <w:rPr>
                <w:rFonts w:cs="Arial"/>
                <w:bCs/>
                <w:sz w:val="23"/>
                <w:szCs w:val="23"/>
                <w:lang w:eastAsia="en-GB"/>
              </w:rPr>
            </w:pPr>
          </w:p>
          <w:p w:rsidR="004A3537" w:rsidRPr="00A12E73" w:rsidRDefault="004A3537" w:rsidP="0030392E">
            <w:pPr>
              <w:rPr>
                <w:rFonts w:cs="Arial"/>
                <w:bCs/>
                <w:sz w:val="23"/>
                <w:szCs w:val="23"/>
                <w:lang w:eastAsia="en-GB"/>
              </w:rPr>
            </w:pPr>
          </w:p>
          <w:p w:rsidR="004A3537" w:rsidRPr="00A12E73" w:rsidRDefault="004A3537" w:rsidP="0030392E">
            <w:pPr>
              <w:pStyle w:val="ListParagraph"/>
              <w:numPr>
                <w:ilvl w:val="0"/>
                <w:numId w:val="7"/>
              </w:numPr>
              <w:ind w:left="142" w:hanging="142"/>
              <w:rPr>
                <w:rFonts w:cs="Arial"/>
                <w:bCs/>
                <w:sz w:val="23"/>
                <w:szCs w:val="23"/>
                <w:lang w:eastAsia="en-GB"/>
              </w:rPr>
            </w:pPr>
            <w:r w:rsidRPr="00A12E73">
              <w:rPr>
                <w:rFonts w:cs="Arial"/>
                <w:bCs/>
                <w:sz w:val="23"/>
                <w:szCs w:val="23"/>
                <w:lang w:eastAsia="en-GB"/>
              </w:rPr>
              <w:t>Care Quality Commission Standards for provider quality checking</w:t>
            </w:r>
          </w:p>
          <w:p w:rsidR="009C1221" w:rsidRPr="00A12E73" w:rsidRDefault="009C1221" w:rsidP="0030392E">
            <w:pPr>
              <w:rPr>
                <w:rFonts w:cs="Arial"/>
                <w:b/>
                <w:bCs/>
                <w:sz w:val="23"/>
                <w:szCs w:val="23"/>
                <w:lang w:eastAsia="en-GB"/>
              </w:rPr>
            </w:pPr>
          </w:p>
        </w:tc>
        <w:tc>
          <w:tcPr>
            <w:tcW w:w="2198" w:type="dxa"/>
          </w:tcPr>
          <w:p w:rsidR="00C563A3" w:rsidRPr="00A12E73" w:rsidRDefault="005942B5" w:rsidP="0030392E">
            <w:pPr>
              <w:rPr>
                <w:rFonts w:cs="Arial"/>
                <w:bCs/>
                <w:sz w:val="23"/>
                <w:szCs w:val="23"/>
                <w:lang w:eastAsia="en-GB"/>
              </w:rPr>
            </w:pPr>
            <w:r w:rsidRPr="00A12E73">
              <w:rPr>
                <w:rFonts w:cs="Arial"/>
                <w:bCs/>
                <w:sz w:val="23"/>
                <w:szCs w:val="23"/>
                <w:lang w:eastAsia="en-GB"/>
              </w:rPr>
              <w:t xml:space="preserve">Scheduled program of audit for </w:t>
            </w:r>
            <w:r w:rsidR="005B4281">
              <w:rPr>
                <w:rFonts w:cs="Arial"/>
                <w:bCs/>
                <w:sz w:val="23"/>
                <w:szCs w:val="23"/>
                <w:lang w:eastAsia="en-GB"/>
              </w:rPr>
              <w:t>The Directorate of Laboratory Medicine</w:t>
            </w:r>
            <w:r w:rsidRPr="00A12E73">
              <w:rPr>
                <w:rFonts w:cs="Arial"/>
                <w:bCs/>
                <w:sz w:val="23"/>
                <w:szCs w:val="23"/>
                <w:lang w:eastAsia="en-GB"/>
              </w:rPr>
              <w:t xml:space="preserve"> Quality Management System.</w:t>
            </w:r>
          </w:p>
          <w:p w:rsidR="005942B5" w:rsidRPr="00A12E73" w:rsidRDefault="005942B5" w:rsidP="0030392E">
            <w:pPr>
              <w:rPr>
                <w:rFonts w:cs="Arial"/>
                <w:bCs/>
                <w:sz w:val="23"/>
                <w:szCs w:val="23"/>
                <w:lang w:eastAsia="en-GB"/>
              </w:rPr>
            </w:pPr>
          </w:p>
          <w:p w:rsidR="005942B5" w:rsidRPr="00A12E73" w:rsidRDefault="005942B5" w:rsidP="0030392E">
            <w:pPr>
              <w:rPr>
                <w:rFonts w:cs="Arial"/>
                <w:bCs/>
                <w:sz w:val="23"/>
                <w:szCs w:val="23"/>
                <w:lang w:eastAsia="en-GB"/>
              </w:rPr>
            </w:pPr>
          </w:p>
          <w:p w:rsidR="005942B5" w:rsidRPr="00A12E73" w:rsidRDefault="005942B5" w:rsidP="0030392E">
            <w:pPr>
              <w:rPr>
                <w:rFonts w:cs="Arial"/>
                <w:bCs/>
                <w:sz w:val="23"/>
                <w:szCs w:val="23"/>
                <w:lang w:eastAsia="en-GB"/>
              </w:rPr>
            </w:pPr>
            <w:r w:rsidRPr="00A12E73">
              <w:rPr>
                <w:rFonts w:cs="Arial"/>
                <w:bCs/>
                <w:sz w:val="23"/>
                <w:szCs w:val="23"/>
                <w:lang w:eastAsia="en-GB"/>
              </w:rPr>
              <w:t xml:space="preserve">Scheduled program of audit for </w:t>
            </w:r>
            <w:r w:rsidR="005B4281">
              <w:rPr>
                <w:rFonts w:cs="Arial"/>
                <w:bCs/>
                <w:sz w:val="23"/>
                <w:szCs w:val="23"/>
                <w:lang w:eastAsia="en-GB"/>
              </w:rPr>
              <w:t>The Directorate of Laboratory Medicine</w:t>
            </w:r>
            <w:r w:rsidRPr="00A12E73">
              <w:rPr>
                <w:rFonts w:cs="Arial"/>
                <w:bCs/>
                <w:sz w:val="23"/>
                <w:szCs w:val="23"/>
                <w:lang w:eastAsia="en-GB"/>
              </w:rPr>
              <w:t xml:space="preserve"> Quality Management System.</w:t>
            </w:r>
          </w:p>
          <w:p w:rsidR="009C1221" w:rsidRPr="00A12E73" w:rsidRDefault="009C1221" w:rsidP="0030392E">
            <w:pPr>
              <w:rPr>
                <w:rFonts w:cs="Arial"/>
                <w:bCs/>
                <w:sz w:val="23"/>
                <w:szCs w:val="23"/>
                <w:lang w:eastAsia="en-GB"/>
              </w:rPr>
            </w:pPr>
          </w:p>
          <w:p w:rsidR="009C1221" w:rsidRPr="00A12E73" w:rsidRDefault="009C1221" w:rsidP="0030392E">
            <w:pPr>
              <w:rPr>
                <w:rFonts w:cs="Arial"/>
                <w:bCs/>
                <w:sz w:val="23"/>
                <w:szCs w:val="23"/>
                <w:lang w:eastAsia="en-GB"/>
              </w:rPr>
            </w:pPr>
          </w:p>
          <w:p w:rsidR="009C1221" w:rsidRPr="00A12E73" w:rsidRDefault="009C1221" w:rsidP="0030392E">
            <w:pPr>
              <w:rPr>
                <w:rFonts w:cs="Arial"/>
                <w:bCs/>
                <w:sz w:val="23"/>
                <w:szCs w:val="23"/>
                <w:lang w:eastAsia="en-GB"/>
              </w:rPr>
            </w:pPr>
            <w:r w:rsidRPr="00A12E73">
              <w:rPr>
                <w:rFonts w:cs="Arial"/>
                <w:bCs/>
                <w:sz w:val="23"/>
                <w:szCs w:val="23"/>
                <w:lang w:eastAsia="en-GB"/>
              </w:rPr>
              <w:t xml:space="preserve">Scheduled program of audit for </w:t>
            </w:r>
            <w:r w:rsidR="005B4281">
              <w:rPr>
                <w:rFonts w:cs="Arial"/>
                <w:bCs/>
                <w:sz w:val="23"/>
                <w:szCs w:val="23"/>
                <w:lang w:eastAsia="en-GB"/>
              </w:rPr>
              <w:t>The Directorate of Laboratory Medicine</w:t>
            </w:r>
            <w:r w:rsidRPr="00A12E73">
              <w:rPr>
                <w:rFonts w:cs="Arial"/>
                <w:bCs/>
                <w:sz w:val="23"/>
                <w:szCs w:val="23"/>
                <w:lang w:eastAsia="en-GB"/>
              </w:rPr>
              <w:t xml:space="preserve"> Quality Management System</w:t>
            </w:r>
          </w:p>
          <w:p w:rsidR="009C1221" w:rsidRPr="00A12E73" w:rsidRDefault="009C1221" w:rsidP="0030392E">
            <w:pPr>
              <w:rPr>
                <w:rFonts w:cs="Arial"/>
                <w:bCs/>
                <w:sz w:val="23"/>
                <w:szCs w:val="23"/>
                <w:lang w:eastAsia="en-GB"/>
              </w:rPr>
            </w:pPr>
          </w:p>
          <w:p w:rsidR="004A3537" w:rsidRPr="00A12E73" w:rsidRDefault="004A3537" w:rsidP="0030392E">
            <w:pPr>
              <w:rPr>
                <w:rFonts w:cs="Arial"/>
                <w:bCs/>
                <w:sz w:val="23"/>
                <w:szCs w:val="23"/>
                <w:lang w:eastAsia="en-GB"/>
              </w:rPr>
            </w:pPr>
          </w:p>
          <w:p w:rsidR="004A3537" w:rsidRPr="00A12E73" w:rsidRDefault="004A3537" w:rsidP="0030392E">
            <w:pPr>
              <w:rPr>
                <w:rFonts w:cs="Arial"/>
                <w:bCs/>
                <w:sz w:val="23"/>
                <w:szCs w:val="23"/>
                <w:lang w:eastAsia="en-GB"/>
              </w:rPr>
            </w:pPr>
            <w:r w:rsidRPr="00A12E73">
              <w:rPr>
                <w:rFonts w:cs="Arial"/>
                <w:bCs/>
                <w:sz w:val="23"/>
                <w:szCs w:val="23"/>
                <w:lang w:eastAsia="en-GB"/>
              </w:rPr>
              <w:t xml:space="preserve">Scheduled program of audit for </w:t>
            </w:r>
            <w:r w:rsidR="005B4281">
              <w:rPr>
                <w:rFonts w:cs="Arial"/>
                <w:bCs/>
                <w:sz w:val="23"/>
                <w:szCs w:val="23"/>
                <w:lang w:eastAsia="en-GB"/>
              </w:rPr>
              <w:t>The Directorate of Laboratory Medicine</w:t>
            </w:r>
            <w:r w:rsidRPr="00A12E73">
              <w:rPr>
                <w:rFonts w:cs="Arial"/>
                <w:bCs/>
                <w:sz w:val="23"/>
                <w:szCs w:val="23"/>
                <w:lang w:eastAsia="en-GB"/>
              </w:rPr>
              <w:t xml:space="preserve"> Quality Management System</w:t>
            </w:r>
          </w:p>
          <w:p w:rsidR="004A3537" w:rsidRPr="00A12E73" w:rsidRDefault="004A3537" w:rsidP="0030392E">
            <w:pPr>
              <w:rPr>
                <w:rFonts w:cs="Arial"/>
                <w:bCs/>
                <w:sz w:val="23"/>
                <w:szCs w:val="23"/>
                <w:lang w:eastAsia="en-GB"/>
              </w:rPr>
            </w:pPr>
          </w:p>
        </w:tc>
        <w:tc>
          <w:tcPr>
            <w:tcW w:w="2198" w:type="dxa"/>
          </w:tcPr>
          <w:p w:rsidR="00C563A3" w:rsidRPr="00A12E73" w:rsidRDefault="005942B5" w:rsidP="0030392E">
            <w:pPr>
              <w:rPr>
                <w:rFonts w:cs="Arial"/>
                <w:bCs/>
                <w:sz w:val="23"/>
                <w:szCs w:val="23"/>
                <w:lang w:eastAsia="en-GB"/>
              </w:rPr>
            </w:pPr>
            <w:r w:rsidRPr="00A12E73">
              <w:rPr>
                <w:rFonts w:cs="Arial"/>
                <w:bCs/>
                <w:sz w:val="23"/>
                <w:szCs w:val="23"/>
                <w:lang w:eastAsia="en-GB"/>
              </w:rPr>
              <w:t>Quality Manager or devolved responsibility to Quality and Training team member.</w:t>
            </w:r>
          </w:p>
          <w:p w:rsidR="005942B5" w:rsidRPr="00A12E73" w:rsidRDefault="005942B5" w:rsidP="0030392E">
            <w:pPr>
              <w:rPr>
                <w:rFonts w:cs="Arial"/>
                <w:bCs/>
                <w:sz w:val="23"/>
                <w:szCs w:val="23"/>
                <w:lang w:eastAsia="en-GB"/>
              </w:rPr>
            </w:pPr>
          </w:p>
          <w:p w:rsidR="005942B5" w:rsidRPr="00A12E73" w:rsidRDefault="005942B5" w:rsidP="0030392E">
            <w:pPr>
              <w:rPr>
                <w:rFonts w:cs="Arial"/>
                <w:bCs/>
                <w:sz w:val="23"/>
                <w:szCs w:val="23"/>
                <w:lang w:eastAsia="en-GB"/>
              </w:rPr>
            </w:pPr>
          </w:p>
          <w:p w:rsidR="005942B5" w:rsidRPr="00A12E73" w:rsidRDefault="005942B5" w:rsidP="0030392E">
            <w:pPr>
              <w:rPr>
                <w:rFonts w:cs="Arial"/>
                <w:bCs/>
                <w:sz w:val="23"/>
                <w:szCs w:val="23"/>
                <w:lang w:eastAsia="en-GB"/>
              </w:rPr>
            </w:pPr>
            <w:r w:rsidRPr="00A12E73">
              <w:rPr>
                <w:rFonts w:cs="Arial"/>
                <w:bCs/>
                <w:sz w:val="23"/>
                <w:szCs w:val="23"/>
                <w:lang w:eastAsia="en-GB"/>
              </w:rPr>
              <w:t>Quality Manager or devolved responsibility to Quality and Training team member</w:t>
            </w:r>
          </w:p>
          <w:p w:rsidR="009C1221" w:rsidRPr="00A12E73" w:rsidRDefault="009C1221" w:rsidP="0030392E">
            <w:pPr>
              <w:rPr>
                <w:rFonts w:cs="Arial"/>
                <w:bCs/>
                <w:sz w:val="23"/>
                <w:szCs w:val="23"/>
                <w:lang w:eastAsia="en-GB"/>
              </w:rPr>
            </w:pPr>
          </w:p>
          <w:p w:rsidR="009C1221" w:rsidRPr="00A12E73" w:rsidRDefault="009C1221" w:rsidP="0030392E">
            <w:pPr>
              <w:rPr>
                <w:rFonts w:cs="Arial"/>
                <w:bCs/>
                <w:sz w:val="23"/>
                <w:szCs w:val="23"/>
                <w:lang w:eastAsia="en-GB"/>
              </w:rPr>
            </w:pPr>
          </w:p>
          <w:p w:rsidR="009C1221" w:rsidRPr="00A12E73" w:rsidRDefault="009C1221" w:rsidP="0030392E">
            <w:pPr>
              <w:rPr>
                <w:rFonts w:cs="Arial"/>
                <w:bCs/>
                <w:sz w:val="23"/>
                <w:szCs w:val="23"/>
                <w:lang w:eastAsia="en-GB"/>
              </w:rPr>
            </w:pPr>
            <w:r w:rsidRPr="00A12E73">
              <w:rPr>
                <w:rFonts w:cs="Arial"/>
                <w:bCs/>
                <w:sz w:val="23"/>
                <w:szCs w:val="23"/>
                <w:lang w:eastAsia="en-GB"/>
              </w:rPr>
              <w:t>Quality Manager or devolved responsibility to Quality and Training team member</w:t>
            </w:r>
          </w:p>
          <w:p w:rsidR="004A3537" w:rsidRPr="00A12E73" w:rsidRDefault="004A3537" w:rsidP="0030392E">
            <w:pPr>
              <w:rPr>
                <w:rFonts w:cs="Arial"/>
                <w:bCs/>
                <w:sz w:val="23"/>
                <w:szCs w:val="23"/>
                <w:lang w:eastAsia="en-GB"/>
              </w:rPr>
            </w:pPr>
          </w:p>
          <w:p w:rsidR="004A3537" w:rsidRPr="00A12E73" w:rsidRDefault="004A3537" w:rsidP="0030392E">
            <w:pPr>
              <w:rPr>
                <w:rFonts w:cs="Arial"/>
                <w:bCs/>
                <w:sz w:val="23"/>
                <w:szCs w:val="23"/>
                <w:lang w:eastAsia="en-GB"/>
              </w:rPr>
            </w:pPr>
          </w:p>
          <w:p w:rsidR="004A3537" w:rsidRPr="00A12E73" w:rsidRDefault="004A3537" w:rsidP="0030392E">
            <w:pPr>
              <w:rPr>
                <w:rFonts w:cs="Arial"/>
                <w:bCs/>
                <w:sz w:val="23"/>
                <w:szCs w:val="23"/>
                <w:lang w:eastAsia="en-GB"/>
              </w:rPr>
            </w:pPr>
            <w:r w:rsidRPr="00A12E73">
              <w:rPr>
                <w:rFonts w:cs="Arial"/>
                <w:bCs/>
                <w:sz w:val="23"/>
                <w:szCs w:val="23"/>
                <w:lang w:eastAsia="en-GB"/>
              </w:rPr>
              <w:t>Quality Manager or devolved responsibility to Quality and Training team member</w:t>
            </w:r>
          </w:p>
        </w:tc>
        <w:tc>
          <w:tcPr>
            <w:tcW w:w="2198" w:type="dxa"/>
          </w:tcPr>
          <w:p w:rsidR="00C563A3" w:rsidRPr="00A12E73" w:rsidRDefault="005B4281" w:rsidP="0030392E">
            <w:pPr>
              <w:rPr>
                <w:rFonts w:cs="Arial"/>
                <w:bCs/>
                <w:sz w:val="23"/>
                <w:szCs w:val="23"/>
                <w:lang w:eastAsia="en-GB"/>
              </w:rPr>
            </w:pPr>
            <w:r>
              <w:rPr>
                <w:rFonts w:cs="Arial"/>
                <w:bCs/>
                <w:sz w:val="23"/>
                <w:szCs w:val="23"/>
                <w:lang w:eastAsia="en-GB"/>
              </w:rPr>
              <w:t>The Directorate of Laboratory Medicine</w:t>
            </w:r>
            <w:r w:rsidR="005942B5" w:rsidRPr="00A12E73">
              <w:rPr>
                <w:rFonts w:cs="Arial"/>
                <w:bCs/>
                <w:sz w:val="23"/>
                <w:szCs w:val="23"/>
                <w:lang w:eastAsia="en-GB"/>
              </w:rPr>
              <w:t xml:space="preserve"> Clinical Governance and Quality Committee</w:t>
            </w:r>
            <w:r w:rsidR="00C563A3" w:rsidRPr="00A12E73">
              <w:rPr>
                <w:rFonts w:cs="Arial"/>
                <w:bCs/>
                <w:sz w:val="23"/>
                <w:szCs w:val="23"/>
                <w:lang w:eastAsia="en-GB"/>
              </w:rPr>
              <w:t>.</w:t>
            </w:r>
          </w:p>
          <w:p w:rsidR="005942B5" w:rsidRPr="00A12E73" w:rsidRDefault="005942B5" w:rsidP="0030392E">
            <w:pPr>
              <w:rPr>
                <w:rFonts w:cs="Arial"/>
                <w:bCs/>
                <w:sz w:val="23"/>
                <w:szCs w:val="23"/>
                <w:lang w:eastAsia="en-GB"/>
              </w:rPr>
            </w:pPr>
          </w:p>
          <w:p w:rsidR="005942B5" w:rsidRPr="00A12E73" w:rsidRDefault="005942B5" w:rsidP="0030392E">
            <w:pPr>
              <w:rPr>
                <w:rFonts w:cs="Arial"/>
                <w:bCs/>
                <w:sz w:val="23"/>
                <w:szCs w:val="23"/>
                <w:lang w:eastAsia="en-GB"/>
              </w:rPr>
            </w:pPr>
          </w:p>
          <w:p w:rsidR="005942B5" w:rsidRPr="00A12E73" w:rsidRDefault="005942B5" w:rsidP="0030392E">
            <w:pPr>
              <w:rPr>
                <w:rFonts w:cs="Arial"/>
                <w:bCs/>
                <w:sz w:val="23"/>
                <w:szCs w:val="23"/>
                <w:lang w:eastAsia="en-GB"/>
              </w:rPr>
            </w:pPr>
          </w:p>
          <w:p w:rsidR="005942B5" w:rsidRPr="00A12E73" w:rsidRDefault="005B4281" w:rsidP="0030392E">
            <w:pPr>
              <w:rPr>
                <w:rFonts w:cs="Arial"/>
                <w:bCs/>
                <w:sz w:val="23"/>
                <w:szCs w:val="23"/>
                <w:lang w:eastAsia="en-GB"/>
              </w:rPr>
            </w:pPr>
            <w:r>
              <w:rPr>
                <w:rFonts w:cs="Arial"/>
                <w:bCs/>
                <w:sz w:val="23"/>
                <w:szCs w:val="23"/>
                <w:lang w:eastAsia="en-GB"/>
              </w:rPr>
              <w:t>The Directorate of Laboratory Medicine</w:t>
            </w:r>
            <w:r w:rsidR="005942B5" w:rsidRPr="00A12E73">
              <w:rPr>
                <w:rFonts w:cs="Arial"/>
                <w:bCs/>
                <w:sz w:val="23"/>
                <w:szCs w:val="23"/>
                <w:lang w:eastAsia="en-GB"/>
              </w:rPr>
              <w:t xml:space="preserve"> Clinical Governance and Quality Committee.</w:t>
            </w:r>
          </w:p>
          <w:p w:rsidR="009C1221" w:rsidRPr="00A12E73" w:rsidRDefault="009C1221" w:rsidP="0030392E">
            <w:pPr>
              <w:rPr>
                <w:rFonts w:cs="Arial"/>
                <w:bCs/>
                <w:sz w:val="23"/>
                <w:szCs w:val="23"/>
                <w:lang w:eastAsia="en-GB"/>
              </w:rPr>
            </w:pPr>
          </w:p>
          <w:p w:rsidR="009C1221" w:rsidRPr="00A12E73" w:rsidRDefault="009C1221" w:rsidP="0030392E">
            <w:pPr>
              <w:rPr>
                <w:rFonts w:cs="Arial"/>
                <w:bCs/>
                <w:sz w:val="23"/>
                <w:szCs w:val="23"/>
                <w:lang w:eastAsia="en-GB"/>
              </w:rPr>
            </w:pPr>
          </w:p>
          <w:p w:rsidR="009C1221" w:rsidRPr="00A12E73" w:rsidRDefault="009C1221" w:rsidP="0030392E">
            <w:pPr>
              <w:rPr>
                <w:rFonts w:cs="Arial"/>
                <w:bCs/>
                <w:sz w:val="23"/>
                <w:szCs w:val="23"/>
                <w:lang w:eastAsia="en-GB"/>
              </w:rPr>
            </w:pPr>
          </w:p>
          <w:p w:rsidR="009C1221" w:rsidRPr="00A12E73" w:rsidRDefault="005B4281" w:rsidP="0030392E">
            <w:pPr>
              <w:rPr>
                <w:rFonts w:cs="Arial"/>
                <w:bCs/>
                <w:sz w:val="23"/>
                <w:szCs w:val="23"/>
                <w:lang w:eastAsia="en-GB"/>
              </w:rPr>
            </w:pPr>
            <w:r>
              <w:rPr>
                <w:rFonts w:cs="Arial"/>
                <w:bCs/>
                <w:sz w:val="23"/>
                <w:szCs w:val="23"/>
                <w:lang w:eastAsia="en-GB"/>
              </w:rPr>
              <w:t>The Directorate of Laboratory Medicine</w:t>
            </w:r>
            <w:r w:rsidR="009C1221" w:rsidRPr="00A12E73">
              <w:rPr>
                <w:rFonts w:cs="Arial"/>
                <w:bCs/>
                <w:sz w:val="23"/>
                <w:szCs w:val="23"/>
                <w:lang w:eastAsia="en-GB"/>
              </w:rPr>
              <w:t xml:space="preserve"> Clinical Governance and Quality Committee</w:t>
            </w:r>
          </w:p>
          <w:p w:rsidR="004A3537" w:rsidRPr="00A12E73" w:rsidRDefault="004A3537" w:rsidP="0030392E">
            <w:pPr>
              <w:rPr>
                <w:rFonts w:cs="Arial"/>
                <w:bCs/>
                <w:sz w:val="23"/>
                <w:szCs w:val="23"/>
                <w:lang w:eastAsia="en-GB"/>
              </w:rPr>
            </w:pPr>
          </w:p>
          <w:p w:rsidR="004A3537" w:rsidRPr="00A12E73" w:rsidRDefault="004A3537" w:rsidP="0030392E">
            <w:pPr>
              <w:rPr>
                <w:rFonts w:cs="Arial"/>
                <w:bCs/>
                <w:sz w:val="23"/>
                <w:szCs w:val="23"/>
                <w:lang w:eastAsia="en-GB"/>
              </w:rPr>
            </w:pPr>
          </w:p>
          <w:p w:rsidR="004A3537" w:rsidRPr="00A12E73" w:rsidRDefault="004A3537" w:rsidP="0030392E">
            <w:pPr>
              <w:rPr>
                <w:rFonts w:cs="Arial"/>
                <w:bCs/>
                <w:sz w:val="23"/>
                <w:szCs w:val="23"/>
                <w:lang w:eastAsia="en-GB"/>
              </w:rPr>
            </w:pPr>
          </w:p>
          <w:p w:rsidR="004A3537" w:rsidRPr="00A12E73" w:rsidRDefault="004A3537" w:rsidP="0030392E">
            <w:pPr>
              <w:rPr>
                <w:rFonts w:cs="Arial"/>
                <w:bCs/>
                <w:sz w:val="23"/>
                <w:szCs w:val="23"/>
                <w:lang w:eastAsia="en-GB"/>
              </w:rPr>
            </w:pPr>
          </w:p>
          <w:p w:rsidR="004A3537" w:rsidRPr="00A12E73" w:rsidRDefault="005B4281" w:rsidP="0030392E">
            <w:pPr>
              <w:rPr>
                <w:rFonts w:cs="Arial"/>
                <w:b/>
                <w:bCs/>
                <w:sz w:val="23"/>
                <w:szCs w:val="23"/>
                <w:lang w:eastAsia="en-GB"/>
              </w:rPr>
            </w:pPr>
            <w:r>
              <w:rPr>
                <w:rFonts w:cs="Arial"/>
                <w:bCs/>
                <w:sz w:val="23"/>
                <w:szCs w:val="23"/>
                <w:lang w:eastAsia="en-GB"/>
              </w:rPr>
              <w:t>The Directorate of Laboratory Medicine</w:t>
            </w:r>
            <w:r w:rsidR="004A3537" w:rsidRPr="00A12E73">
              <w:rPr>
                <w:rFonts w:cs="Arial"/>
                <w:bCs/>
                <w:sz w:val="23"/>
                <w:szCs w:val="23"/>
                <w:lang w:eastAsia="en-GB"/>
              </w:rPr>
              <w:t xml:space="preserve"> Clinical Governance and Quality Committee</w:t>
            </w:r>
          </w:p>
        </w:tc>
        <w:tc>
          <w:tcPr>
            <w:tcW w:w="2198" w:type="dxa"/>
          </w:tcPr>
          <w:p w:rsidR="00C563A3" w:rsidRPr="00A12E73" w:rsidRDefault="005942B5" w:rsidP="0030392E">
            <w:pPr>
              <w:rPr>
                <w:rFonts w:cs="Arial"/>
                <w:bCs/>
                <w:sz w:val="23"/>
                <w:szCs w:val="23"/>
                <w:lang w:eastAsia="en-GB"/>
              </w:rPr>
            </w:pPr>
            <w:r w:rsidRPr="00A12E73">
              <w:rPr>
                <w:rFonts w:cs="Arial"/>
                <w:bCs/>
                <w:sz w:val="23"/>
                <w:szCs w:val="23"/>
                <w:lang w:eastAsia="en-GB"/>
              </w:rPr>
              <w:t>Monthly program of Quality Management Audit.</w:t>
            </w:r>
          </w:p>
          <w:p w:rsidR="005942B5" w:rsidRPr="00A12E73" w:rsidRDefault="005942B5" w:rsidP="0030392E">
            <w:pPr>
              <w:rPr>
                <w:rFonts w:cs="Arial"/>
                <w:bCs/>
                <w:sz w:val="23"/>
                <w:szCs w:val="23"/>
                <w:lang w:eastAsia="en-GB"/>
              </w:rPr>
            </w:pPr>
          </w:p>
          <w:p w:rsidR="005942B5" w:rsidRPr="00A12E73" w:rsidRDefault="005942B5" w:rsidP="0030392E">
            <w:pPr>
              <w:rPr>
                <w:rFonts w:cs="Arial"/>
                <w:bCs/>
                <w:sz w:val="23"/>
                <w:szCs w:val="23"/>
                <w:lang w:eastAsia="en-GB"/>
              </w:rPr>
            </w:pPr>
          </w:p>
          <w:p w:rsidR="005942B5" w:rsidRPr="00A12E73" w:rsidRDefault="005942B5" w:rsidP="0030392E">
            <w:pPr>
              <w:rPr>
                <w:rFonts w:cs="Arial"/>
                <w:bCs/>
                <w:sz w:val="23"/>
                <w:szCs w:val="23"/>
                <w:lang w:eastAsia="en-GB"/>
              </w:rPr>
            </w:pPr>
          </w:p>
          <w:p w:rsidR="005942B5" w:rsidRPr="00A12E73" w:rsidRDefault="005942B5" w:rsidP="0030392E">
            <w:pPr>
              <w:rPr>
                <w:rFonts w:cs="Arial"/>
                <w:bCs/>
                <w:sz w:val="23"/>
                <w:szCs w:val="23"/>
                <w:lang w:eastAsia="en-GB"/>
              </w:rPr>
            </w:pPr>
          </w:p>
          <w:p w:rsidR="005942B5" w:rsidRPr="00A12E73" w:rsidRDefault="005942B5" w:rsidP="0030392E">
            <w:pPr>
              <w:rPr>
                <w:rFonts w:cs="Arial"/>
                <w:bCs/>
                <w:sz w:val="23"/>
                <w:szCs w:val="23"/>
                <w:lang w:eastAsia="en-GB"/>
              </w:rPr>
            </w:pPr>
            <w:r w:rsidRPr="00A12E73">
              <w:rPr>
                <w:rFonts w:cs="Arial"/>
                <w:bCs/>
                <w:sz w:val="23"/>
                <w:szCs w:val="23"/>
                <w:lang w:eastAsia="en-GB"/>
              </w:rPr>
              <w:t>Monthly program of Quality Management Audit.</w:t>
            </w:r>
          </w:p>
          <w:p w:rsidR="009C1221" w:rsidRPr="00A12E73" w:rsidRDefault="009C1221" w:rsidP="0030392E">
            <w:pPr>
              <w:rPr>
                <w:rFonts w:cs="Arial"/>
                <w:bCs/>
                <w:sz w:val="23"/>
                <w:szCs w:val="23"/>
                <w:lang w:eastAsia="en-GB"/>
              </w:rPr>
            </w:pPr>
          </w:p>
          <w:p w:rsidR="009C1221" w:rsidRPr="00A12E73" w:rsidRDefault="009C1221" w:rsidP="0030392E">
            <w:pPr>
              <w:rPr>
                <w:rFonts w:cs="Arial"/>
                <w:bCs/>
                <w:sz w:val="23"/>
                <w:szCs w:val="23"/>
                <w:lang w:eastAsia="en-GB"/>
              </w:rPr>
            </w:pPr>
          </w:p>
          <w:p w:rsidR="009C1221" w:rsidRPr="00A12E73" w:rsidRDefault="009C1221" w:rsidP="0030392E">
            <w:pPr>
              <w:rPr>
                <w:rFonts w:cs="Arial"/>
                <w:bCs/>
                <w:sz w:val="23"/>
                <w:szCs w:val="23"/>
                <w:lang w:eastAsia="en-GB"/>
              </w:rPr>
            </w:pPr>
          </w:p>
          <w:p w:rsidR="009C1221" w:rsidRPr="00A12E73" w:rsidRDefault="009C1221" w:rsidP="0030392E">
            <w:pPr>
              <w:rPr>
                <w:rFonts w:cs="Arial"/>
                <w:bCs/>
                <w:sz w:val="23"/>
                <w:szCs w:val="23"/>
                <w:lang w:eastAsia="en-GB"/>
              </w:rPr>
            </w:pPr>
          </w:p>
          <w:p w:rsidR="009C1221" w:rsidRPr="00A12E73" w:rsidRDefault="009C1221" w:rsidP="0030392E">
            <w:pPr>
              <w:rPr>
                <w:rFonts w:cs="Arial"/>
                <w:bCs/>
                <w:sz w:val="23"/>
                <w:szCs w:val="23"/>
                <w:lang w:eastAsia="en-GB"/>
              </w:rPr>
            </w:pPr>
            <w:r w:rsidRPr="00A12E73">
              <w:rPr>
                <w:rFonts w:cs="Arial"/>
                <w:bCs/>
                <w:sz w:val="23"/>
                <w:szCs w:val="23"/>
                <w:lang w:eastAsia="en-GB"/>
              </w:rPr>
              <w:t>Monthly program of Quality Management Audit.</w:t>
            </w:r>
          </w:p>
          <w:p w:rsidR="004A3537" w:rsidRPr="00A12E73" w:rsidRDefault="004A3537" w:rsidP="0030392E">
            <w:pPr>
              <w:rPr>
                <w:rFonts w:cs="Arial"/>
                <w:bCs/>
                <w:sz w:val="23"/>
                <w:szCs w:val="23"/>
                <w:lang w:eastAsia="en-GB"/>
              </w:rPr>
            </w:pPr>
          </w:p>
          <w:p w:rsidR="004A3537" w:rsidRPr="00A12E73" w:rsidRDefault="004A3537" w:rsidP="0030392E">
            <w:pPr>
              <w:rPr>
                <w:rFonts w:cs="Arial"/>
                <w:bCs/>
                <w:sz w:val="23"/>
                <w:szCs w:val="23"/>
                <w:lang w:eastAsia="en-GB"/>
              </w:rPr>
            </w:pPr>
          </w:p>
          <w:p w:rsidR="004A3537" w:rsidRPr="00A12E73" w:rsidRDefault="004A3537" w:rsidP="0030392E">
            <w:pPr>
              <w:rPr>
                <w:rFonts w:cs="Arial"/>
                <w:bCs/>
                <w:sz w:val="23"/>
                <w:szCs w:val="23"/>
                <w:lang w:eastAsia="en-GB"/>
              </w:rPr>
            </w:pPr>
          </w:p>
          <w:p w:rsidR="004A3537" w:rsidRPr="00A12E73" w:rsidRDefault="004A3537" w:rsidP="0030392E">
            <w:pPr>
              <w:rPr>
                <w:rFonts w:cs="Arial"/>
                <w:bCs/>
                <w:sz w:val="23"/>
                <w:szCs w:val="23"/>
                <w:lang w:eastAsia="en-GB"/>
              </w:rPr>
            </w:pPr>
          </w:p>
          <w:p w:rsidR="004A3537" w:rsidRPr="00A12E73" w:rsidRDefault="004A3537" w:rsidP="0030392E">
            <w:pPr>
              <w:rPr>
                <w:rFonts w:cs="Arial"/>
                <w:b/>
                <w:bCs/>
                <w:sz w:val="23"/>
                <w:szCs w:val="23"/>
                <w:lang w:eastAsia="en-GB"/>
              </w:rPr>
            </w:pPr>
            <w:r w:rsidRPr="00A12E73">
              <w:rPr>
                <w:rFonts w:cs="Arial"/>
                <w:bCs/>
                <w:sz w:val="23"/>
                <w:szCs w:val="23"/>
                <w:lang w:eastAsia="en-GB"/>
              </w:rPr>
              <w:t>Monthly program of Quality Management Audit.</w:t>
            </w:r>
          </w:p>
        </w:tc>
      </w:tr>
    </w:tbl>
    <w:p w:rsidR="00C563A3" w:rsidRPr="00A12E73" w:rsidRDefault="00C563A3" w:rsidP="0030392E">
      <w:pPr>
        <w:autoSpaceDE w:val="0"/>
        <w:autoSpaceDN w:val="0"/>
        <w:adjustRightInd w:val="0"/>
        <w:rPr>
          <w:rFonts w:cs="Arial"/>
          <w:b/>
          <w:bCs/>
          <w:sz w:val="23"/>
          <w:szCs w:val="23"/>
          <w:lang w:eastAsia="en-GB"/>
        </w:rPr>
      </w:pPr>
    </w:p>
    <w:p w:rsidR="00C563A3" w:rsidRPr="00A12E73" w:rsidRDefault="00C563A3" w:rsidP="0030392E">
      <w:pPr>
        <w:numPr>
          <w:ilvl w:val="0"/>
          <w:numId w:val="1"/>
        </w:numPr>
        <w:tabs>
          <w:tab w:val="clear" w:pos="1500"/>
        </w:tabs>
        <w:ind w:left="0" w:firstLine="0"/>
        <w:rPr>
          <w:rFonts w:cs="Arial"/>
          <w:b/>
          <w:bCs/>
          <w:sz w:val="23"/>
          <w:szCs w:val="23"/>
          <w:lang w:eastAsia="en-GB"/>
        </w:rPr>
      </w:pPr>
      <w:r w:rsidRPr="00A12E73">
        <w:rPr>
          <w:rFonts w:cs="Arial"/>
          <w:b/>
          <w:bCs/>
          <w:sz w:val="23"/>
          <w:szCs w:val="23"/>
          <w:lang w:eastAsia="en-GB"/>
        </w:rPr>
        <w:t>Consultation and Review</w:t>
      </w:r>
    </w:p>
    <w:p w:rsidR="00C563A3" w:rsidRPr="00A12E73" w:rsidRDefault="00C563A3" w:rsidP="0030392E">
      <w:pPr>
        <w:rPr>
          <w:rFonts w:cs="Arial"/>
          <w:b/>
          <w:bCs/>
          <w:sz w:val="23"/>
          <w:szCs w:val="23"/>
          <w:lang w:eastAsia="en-GB"/>
        </w:rPr>
      </w:pPr>
    </w:p>
    <w:p w:rsidR="00C563A3" w:rsidRPr="00A12E73" w:rsidRDefault="00C563A3" w:rsidP="0030392E">
      <w:pPr>
        <w:autoSpaceDE w:val="0"/>
        <w:autoSpaceDN w:val="0"/>
        <w:adjustRightInd w:val="0"/>
        <w:rPr>
          <w:rFonts w:cs="Arial"/>
          <w:bCs/>
          <w:iCs/>
          <w:sz w:val="23"/>
          <w:szCs w:val="23"/>
          <w:lang w:eastAsia="en-GB"/>
        </w:rPr>
      </w:pPr>
      <w:r w:rsidRPr="00A12E73">
        <w:rPr>
          <w:rFonts w:cs="Arial"/>
          <w:bCs/>
          <w:iCs/>
          <w:sz w:val="23"/>
          <w:szCs w:val="23"/>
          <w:lang w:eastAsia="en-GB"/>
        </w:rPr>
        <w:t>When reviewing a strategy/</w:t>
      </w:r>
      <w:r w:rsidRPr="00A12E73">
        <w:rPr>
          <w:rFonts w:cs="Arial"/>
          <w:sz w:val="23"/>
          <w:szCs w:val="23"/>
        </w:rPr>
        <w:t>policy/ procedure</w:t>
      </w:r>
      <w:r w:rsidRPr="00A12E73">
        <w:rPr>
          <w:rFonts w:cs="Arial"/>
          <w:bCs/>
          <w:iCs/>
          <w:sz w:val="23"/>
          <w:szCs w:val="23"/>
          <w:lang w:eastAsia="en-GB"/>
        </w:rPr>
        <w:t xml:space="preserve"> all appropriate </w:t>
      </w:r>
      <w:r w:rsidR="005942B5" w:rsidRPr="00A12E73">
        <w:rPr>
          <w:rFonts w:cs="Arial"/>
          <w:bCs/>
          <w:iCs/>
          <w:sz w:val="23"/>
          <w:szCs w:val="23"/>
          <w:lang w:eastAsia="en-GB"/>
        </w:rPr>
        <w:t>subject specific guidance will</w:t>
      </w:r>
      <w:r w:rsidRPr="00A12E73">
        <w:rPr>
          <w:rFonts w:cs="Arial"/>
          <w:bCs/>
          <w:iCs/>
          <w:sz w:val="23"/>
          <w:szCs w:val="23"/>
          <w:lang w:eastAsia="en-GB"/>
        </w:rPr>
        <w:t xml:space="preserve"> be taken into account. In addition to relevant subject specific guidance, the requirements of regulatory bodies e.g. the </w:t>
      </w:r>
      <w:r w:rsidRPr="00A12E73">
        <w:rPr>
          <w:rFonts w:cs="Arial"/>
          <w:bCs/>
          <w:iCs/>
          <w:sz w:val="23"/>
          <w:szCs w:val="23"/>
          <w:lang w:eastAsia="en-GB"/>
        </w:rPr>
        <w:lastRenderedPageBreak/>
        <w:t>Care Quality Commission</w:t>
      </w:r>
      <w:r w:rsidR="00B35925">
        <w:rPr>
          <w:rFonts w:cs="Arial"/>
          <w:bCs/>
          <w:iCs/>
          <w:sz w:val="23"/>
          <w:szCs w:val="23"/>
          <w:lang w:eastAsia="en-GB"/>
        </w:rPr>
        <w:t xml:space="preserve"> (CQC)</w:t>
      </w:r>
      <w:r w:rsidRPr="00A12E73">
        <w:rPr>
          <w:rFonts w:cs="Arial"/>
          <w:bCs/>
          <w:iCs/>
          <w:sz w:val="23"/>
          <w:szCs w:val="23"/>
          <w:lang w:eastAsia="en-GB"/>
        </w:rPr>
        <w:t>, the NHS Litigation Authority</w:t>
      </w:r>
      <w:r w:rsidR="00B35925">
        <w:rPr>
          <w:rFonts w:cs="Arial"/>
          <w:bCs/>
          <w:iCs/>
          <w:sz w:val="23"/>
          <w:szCs w:val="23"/>
          <w:lang w:eastAsia="en-GB"/>
        </w:rPr>
        <w:t xml:space="preserve"> (NHSLA)</w:t>
      </w:r>
      <w:r w:rsidRPr="00A12E73">
        <w:rPr>
          <w:rFonts w:cs="Arial"/>
          <w:bCs/>
          <w:iCs/>
          <w:sz w:val="23"/>
          <w:szCs w:val="23"/>
          <w:lang w:eastAsia="en-GB"/>
        </w:rPr>
        <w:t>, Health &amp; Safety Executive</w:t>
      </w:r>
      <w:r w:rsidR="00B35925">
        <w:rPr>
          <w:rFonts w:cs="Arial"/>
          <w:bCs/>
          <w:iCs/>
          <w:sz w:val="23"/>
          <w:szCs w:val="23"/>
          <w:lang w:eastAsia="en-GB"/>
        </w:rPr>
        <w:t xml:space="preserve"> (HSE)</w:t>
      </w:r>
      <w:r w:rsidRPr="00A12E73">
        <w:rPr>
          <w:rFonts w:cs="Arial"/>
          <w:bCs/>
          <w:iCs/>
          <w:sz w:val="23"/>
          <w:szCs w:val="23"/>
          <w:lang w:eastAsia="en-GB"/>
        </w:rPr>
        <w:t>,</w:t>
      </w:r>
      <w:r w:rsidR="005942B5" w:rsidRPr="00A12E73">
        <w:rPr>
          <w:rFonts w:cs="Arial"/>
          <w:bCs/>
          <w:iCs/>
          <w:sz w:val="23"/>
          <w:szCs w:val="23"/>
          <w:lang w:eastAsia="en-GB"/>
        </w:rPr>
        <w:t xml:space="preserve"> United Kingdom Accreditation Service (UKAS), Medicines and Health Regulatory Agency (MHRA)</w:t>
      </w:r>
      <w:r w:rsidRPr="00A12E73">
        <w:rPr>
          <w:rFonts w:cs="Arial"/>
          <w:bCs/>
          <w:iCs/>
          <w:sz w:val="23"/>
          <w:szCs w:val="23"/>
          <w:lang w:eastAsia="en-GB"/>
        </w:rPr>
        <w:t xml:space="preserve"> and Department of </w:t>
      </w:r>
      <w:r w:rsidR="005942B5" w:rsidRPr="00A12E73">
        <w:rPr>
          <w:rFonts w:cs="Arial"/>
          <w:bCs/>
          <w:iCs/>
          <w:sz w:val="23"/>
          <w:szCs w:val="23"/>
          <w:lang w:eastAsia="en-GB"/>
        </w:rPr>
        <w:t xml:space="preserve">Health will </w:t>
      </w:r>
      <w:r w:rsidRPr="00A12E73">
        <w:rPr>
          <w:rFonts w:cs="Arial"/>
          <w:bCs/>
          <w:iCs/>
          <w:sz w:val="23"/>
          <w:szCs w:val="23"/>
          <w:lang w:eastAsia="en-GB"/>
        </w:rPr>
        <w:t>be taken into account and noted within this section.</w:t>
      </w:r>
      <w:r w:rsidR="005942B5" w:rsidRPr="00A12E73">
        <w:rPr>
          <w:rFonts w:cs="Arial"/>
          <w:bCs/>
          <w:iCs/>
          <w:sz w:val="23"/>
          <w:szCs w:val="23"/>
          <w:lang w:eastAsia="en-GB"/>
        </w:rPr>
        <w:t xml:space="preserve"> This list is not exhaustive and may alter in accordance to guidance and legislation changes.</w:t>
      </w:r>
    </w:p>
    <w:p w:rsidR="00C563A3" w:rsidRPr="00A12E73" w:rsidRDefault="00C563A3" w:rsidP="0030392E">
      <w:pPr>
        <w:autoSpaceDE w:val="0"/>
        <w:autoSpaceDN w:val="0"/>
        <w:adjustRightInd w:val="0"/>
        <w:ind w:left="720"/>
        <w:rPr>
          <w:rFonts w:cs="Arial"/>
          <w:bCs/>
          <w:iCs/>
          <w:sz w:val="23"/>
          <w:szCs w:val="23"/>
          <w:lang w:eastAsia="en-GB"/>
        </w:rPr>
      </w:pPr>
    </w:p>
    <w:p w:rsidR="00C563A3" w:rsidRPr="00A12E73" w:rsidRDefault="005B4281" w:rsidP="0030392E">
      <w:pPr>
        <w:autoSpaceDE w:val="0"/>
        <w:autoSpaceDN w:val="0"/>
        <w:adjustRightInd w:val="0"/>
        <w:rPr>
          <w:rFonts w:cs="Arial"/>
          <w:bCs/>
          <w:iCs/>
          <w:sz w:val="23"/>
          <w:szCs w:val="23"/>
          <w:lang w:eastAsia="en-GB"/>
        </w:rPr>
      </w:pPr>
      <w:r w:rsidRPr="00A12E73">
        <w:rPr>
          <w:rFonts w:cs="Arial"/>
          <w:bCs/>
          <w:iCs/>
          <w:sz w:val="23"/>
          <w:szCs w:val="23"/>
          <w:lang w:eastAsia="en-GB"/>
        </w:rPr>
        <w:t>The involvement of all groups, committees, forums and stakeholders responsible for ensuring the safe and effective implementation of strate</w:t>
      </w:r>
      <w:r>
        <w:rPr>
          <w:rFonts w:cs="Arial"/>
          <w:bCs/>
          <w:iCs/>
          <w:sz w:val="23"/>
          <w:szCs w:val="23"/>
          <w:lang w:eastAsia="en-GB"/>
        </w:rPr>
        <w:t>gies, policies and procedures are</w:t>
      </w:r>
      <w:r w:rsidRPr="00A12E73">
        <w:rPr>
          <w:rFonts w:cs="Arial"/>
          <w:bCs/>
          <w:iCs/>
          <w:sz w:val="23"/>
          <w:szCs w:val="23"/>
          <w:lang w:eastAsia="en-GB"/>
        </w:rPr>
        <w:t xml:space="preserve"> key to the review and development of effective documents. </w:t>
      </w:r>
      <w:r w:rsidR="005942B5" w:rsidRPr="00A12E73">
        <w:rPr>
          <w:rFonts w:cs="Arial"/>
          <w:bCs/>
          <w:iCs/>
          <w:sz w:val="23"/>
          <w:szCs w:val="23"/>
          <w:lang w:eastAsia="en-GB"/>
        </w:rPr>
        <w:t>Stakeholders will</w:t>
      </w:r>
      <w:r w:rsidR="00C563A3" w:rsidRPr="00A12E73">
        <w:rPr>
          <w:rFonts w:cs="Arial"/>
          <w:bCs/>
          <w:iCs/>
          <w:sz w:val="23"/>
          <w:szCs w:val="23"/>
          <w:lang w:eastAsia="en-GB"/>
        </w:rPr>
        <w:t xml:space="preserve"> be asked to contribute, comment and agree the content of a document before it is passed to the appropriate body for approval.</w:t>
      </w:r>
    </w:p>
    <w:p w:rsidR="00C563A3" w:rsidRPr="00A12E73" w:rsidRDefault="00C563A3" w:rsidP="0030392E">
      <w:pPr>
        <w:autoSpaceDE w:val="0"/>
        <w:autoSpaceDN w:val="0"/>
        <w:adjustRightInd w:val="0"/>
        <w:ind w:left="-360"/>
        <w:rPr>
          <w:rFonts w:cs="Arial"/>
          <w:bCs/>
          <w:iCs/>
          <w:sz w:val="23"/>
          <w:szCs w:val="23"/>
          <w:lang w:eastAsia="en-GB"/>
        </w:rPr>
      </w:pPr>
    </w:p>
    <w:p w:rsidR="00C563A3" w:rsidRPr="00A12E73" w:rsidRDefault="00C563A3" w:rsidP="0030392E">
      <w:pPr>
        <w:autoSpaceDE w:val="0"/>
        <w:autoSpaceDN w:val="0"/>
        <w:adjustRightInd w:val="0"/>
        <w:rPr>
          <w:rFonts w:cs="Arial"/>
          <w:bCs/>
          <w:iCs/>
          <w:sz w:val="23"/>
          <w:szCs w:val="23"/>
          <w:lang w:eastAsia="en-GB"/>
        </w:rPr>
      </w:pPr>
      <w:r w:rsidRPr="00A12E73">
        <w:rPr>
          <w:rFonts w:cs="Arial"/>
          <w:bCs/>
          <w:iCs/>
          <w:sz w:val="23"/>
          <w:szCs w:val="23"/>
          <w:lang w:eastAsia="en-GB"/>
        </w:rPr>
        <w:t>A decision will be made by the approving body on the appropriateness of involvement of each group depending on the nature of the strategy/</w:t>
      </w:r>
      <w:r w:rsidRPr="00A12E73">
        <w:rPr>
          <w:rFonts w:cs="Arial"/>
          <w:sz w:val="23"/>
          <w:szCs w:val="23"/>
        </w:rPr>
        <w:t>policy/procedure</w:t>
      </w:r>
      <w:r w:rsidRPr="00A12E73">
        <w:rPr>
          <w:rFonts w:cs="Arial"/>
          <w:bCs/>
          <w:iCs/>
          <w:sz w:val="23"/>
          <w:szCs w:val="23"/>
          <w:lang w:eastAsia="en-GB"/>
        </w:rPr>
        <w:t xml:space="preserve"> being developed or reviewed. A list of the persons or groups from whom comments have been invited should be included in this section.</w:t>
      </w:r>
    </w:p>
    <w:p w:rsidR="00C563A3" w:rsidRPr="00A12E73" w:rsidRDefault="00C563A3" w:rsidP="0030392E">
      <w:pPr>
        <w:rPr>
          <w:rFonts w:cs="Arial"/>
          <w:b/>
          <w:bCs/>
          <w:sz w:val="23"/>
          <w:szCs w:val="23"/>
          <w:lang w:eastAsia="en-GB"/>
        </w:rPr>
      </w:pPr>
    </w:p>
    <w:p w:rsidR="00C563A3" w:rsidRPr="00A12E73" w:rsidRDefault="00C563A3" w:rsidP="0030392E">
      <w:pPr>
        <w:numPr>
          <w:ilvl w:val="0"/>
          <w:numId w:val="1"/>
        </w:numPr>
        <w:tabs>
          <w:tab w:val="clear" w:pos="1500"/>
        </w:tabs>
        <w:ind w:left="0" w:firstLine="0"/>
        <w:rPr>
          <w:rFonts w:cs="Arial"/>
          <w:b/>
          <w:bCs/>
          <w:sz w:val="23"/>
          <w:szCs w:val="23"/>
          <w:lang w:eastAsia="en-GB"/>
        </w:rPr>
      </w:pPr>
      <w:r w:rsidRPr="00A12E73">
        <w:rPr>
          <w:rFonts w:cs="Arial"/>
          <w:b/>
          <w:bCs/>
          <w:sz w:val="23"/>
          <w:szCs w:val="23"/>
          <w:lang w:eastAsia="en-GB"/>
        </w:rPr>
        <w:t>Implementing (including raising awareness)</w:t>
      </w:r>
    </w:p>
    <w:p w:rsidR="00C563A3" w:rsidRPr="00A12E73" w:rsidRDefault="00C563A3" w:rsidP="0030392E">
      <w:pPr>
        <w:rPr>
          <w:rFonts w:cs="Arial"/>
          <w:b/>
          <w:bCs/>
          <w:sz w:val="23"/>
          <w:szCs w:val="23"/>
          <w:lang w:eastAsia="en-GB"/>
        </w:rPr>
      </w:pPr>
    </w:p>
    <w:p w:rsidR="00534E0E" w:rsidRPr="00A12E73" w:rsidRDefault="007D0876" w:rsidP="0030392E">
      <w:pPr>
        <w:rPr>
          <w:rFonts w:cs="Arial"/>
          <w:sz w:val="23"/>
          <w:szCs w:val="23"/>
          <w:lang w:eastAsia="en-GB"/>
        </w:rPr>
      </w:pPr>
      <w:r w:rsidRPr="00A12E73">
        <w:rPr>
          <w:rFonts w:cs="Arial"/>
          <w:sz w:val="23"/>
          <w:szCs w:val="23"/>
          <w:lang w:eastAsia="en-GB"/>
        </w:rPr>
        <w:t>This document will be distributed through Q-Pulse and all staff will be notified of its existence and their acknowledgement of receipt will be audited by the Quality Management team</w:t>
      </w:r>
      <w:r w:rsidR="004F301E">
        <w:rPr>
          <w:rFonts w:cs="Arial"/>
          <w:sz w:val="23"/>
          <w:szCs w:val="23"/>
          <w:lang w:eastAsia="en-GB"/>
        </w:rPr>
        <w:t>s in each laboratory discipline</w:t>
      </w:r>
      <w:r w:rsidRPr="00A12E73">
        <w:rPr>
          <w:rFonts w:cs="Arial"/>
          <w:sz w:val="23"/>
          <w:szCs w:val="23"/>
          <w:lang w:eastAsia="en-GB"/>
        </w:rPr>
        <w:t xml:space="preserve"> and non-compliances will be policed and acted upon by the </w:t>
      </w:r>
      <w:r w:rsidR="004F301E">
        <w:rPr>
          <w:rFonts w:cs="Arial"/>
          <w:sz w:val="23"/>
          <w:szCs w:val="23"/>
          <w:lang w:eastAsia="en-GB"/>
        </w:rPr>
        <w:t xml:space="preserve">Laboratory Medicine IT </w:t>
      </w:r>
      <w:r w:rsidRPr="00A12E73">
        <w:rPr>
          <w:rFonts w:cs="Arial"/>
          <w:sz w:val="23"/>
          <w:szCs w:val="23"/>
          <w:lang w:eastAsia="en-GB"/>
        </w:rPr>
        <w:t>Manager</w:t>
      </w:r>
      <w:r w:rsidR="004F301E">
        <w:rPr>
          <w:rFonts w:cs="Arial"/>
          <w:sz w:val="23"/>
          <w:szCs w:val="23"/>
          <w:lang w:eastAsia="en-GB"/>
        </w:rPr>
        <w:t xml:space="preserve"> and/or department Quality Manager(s)</w:t>
      </w:r>
      <w:r w:rsidRPr="00A12E73">
        <w:rPr>
          <w:rFonts w:cs="Arial"/>
          <w:sz w:val="23"/>
          <w:szCs w:val="23"/>
          <w:lang w:eastAsia="en-GB"/>
        </w:rPr>
        <w:t xml:space="preserve"> to ensure that all requirements are fulfilled.</w:t>
      </w:r>
    </w:p>
    <w:p w:rsidR="00C563A3" w:rsidRPr="00A12E73" w:rsidRDefault="00C563A3" w:rsidP="0030392E">
      <w:pPr>
        <w:rPr>
          <w:rFonts w:cs="Arial"/>
          <w:b/>
          <w:bCs/>
          <w:sz w:val="23"/>
          <w:szCs w:val="23"/>
          <w:lang w:eastAsia="en-GB"/>
        </w:rPr>
      </w:pPr>
    </w:p>
    <w:p w:rsidR="00C563A3" w:rsidRPr="00A12E73" w:rsidRDefault="00C563A3" w:rsidP="0030392E">
      <w:pPr>
        <w:numPr>
          <w:ilvl w:val="0"/>
          <w:numId w:val="1"/>
        </w:numPr>
        <w:tabs>
          <w:tab w:val="clear" w:pos="1500"/>
        </w:tabs>
        <w:ind w:left="0" w:firstLine="0"/>
        <w:rPr>
          <w:rFonts w:cs="Arial"/>
          <w:b/>
          <w:bCs/>
          <w:sz w:val="23"/>
          <w:szCs w:val="23"/>
          <w:lang w:eastAsia="en-GB"/>
        </w:rPr>
      </w:pPr>
      <w:r w:rsidRPr="00A12E73">
        <w:rPr>
          <w:rFonts w:cs="Arial"/>
          <w:b/>
          <w:bCs/>
          <w:sz w:val="23"/>
          <w:szCs w:val="23"/>
          <w:lang w:eastAsia="en-GB"/>
        </w:rPr>
        <w:t>References</w:t>
      </w:r>
    </w:p>
    <w:p w:rsidR="00C563A3" w:rsidRPr="00A12E73" w:rsidRDefault="00C563A3" w:rsidP="0030392E">
      <w:pPr>
        <w:autoSpaceDE w:val="0"/>
        <w:autoSpaceDN w:val="0"/>
        <w:adjustRightInd w:val="0"/>
        <w:rPr>
          <w:rFonts w:cs="Arial"/>
          <w:color w:val="000000"/>
          <w:sz w:val="23"/>
          <w:szCs w:val="23"/>
          <w:lang w:eastAsia="en-GB"/>
        </w:rPr>
      </w:pPr>
    </w:p>
    <w:p w:rsidR="007D0876" w:rsidRPr="00A12E73" w:rsidRDefault="007D0876" w:rsidP="0030392E">
      <w:pPr>
        <w:pStyle w:val="ListParagraph"/>
        <w:numPr>
          <w:ilvl w:val="0"/>
          <w:numId w:val="30"/>
        </w:numPr>
        <w:autoSpaceDE w:val="0"/>
        <w:autoSpaceDN w:val="0"/>
        <w:adjustRightInd w:val="0"/>
        <w:ind w:left="993" w:hanging="284"/>
        <w:rPr>
          <w:rFonts w:cs="Arial"/>
          <w:color w:val="000000"/>
          <w:sz w:val="23"/>
          <w:szCs w:val="23"/>
          <w:lang w:eastAsia="en-GB"/>
        </w:rPr>
      </w:pPr>
      <w:r w:rsidRPr="00A12E73">
        <w:rPr>
          <w:rFonts w:cs="Arial"/>
          <w:color w:val="000000"/>
          <w:sz w:val="23"/>
          <w:szCs w:val="23"/>
          <w:lang w:eastAsia="en-GB"/>
        </w:rPr>
        <w:t>ISO 15189 standard for the Medical Laboratory.</w:t>
      </w:r>
    </w:p>
    <w:p w:rsidR="004A3537" w:rsidRPr="00A12E73" w:rsidRDefault="004A3537" w:rsidP="0030392E">
      <w:pPr>
        <w:pStyle w:val="ListParagraph"/>
        <w:numPr>
          <w:ilvl w:val="0"/>
          <w:numId w:val="30"/>
        </w:numPr>
        <w:autoSpaceDE w:val="0"/>
        <w:autoSpaceDN w:val="0"/>
        <w:adjustRightInd w:val="0"/>
        <w:ind w:left="993" w:hanging="284"/>
        <w:rPr>
          <w:rFonts w:cs="Arial"/>
          <w:color w:val="000000"/>
          <w:sz w:val="23"/>
          <w:szCs w:val="23"/>
          <w:lang w:eastAsia="en-GB"/>
        </w:rPr>
      </w:pPr>
      <w:r w:rsidRPr="00A12E73">
        <w:rPr>
          <w:rFonts w:cs="Arial"/>
          <w:color w:val="000000"/>
          <w:sz w:val="23"/>
          <w:szCs w:val="23"/>
          <w:lang w:eastAsia="en-GB"/>
        </w:rPr>
        <w:t xml:space="preserve">Care Quality Commission standards </w:t>
      </w:r>
    </w:p>
    <w:p w:rsidR="004F301E" w:rsidRDefault="004A3537" w:rsidP="0030392E">
      <w:pPr>
        <w:pStyle w:val="ListParagraph"/>
        <w:numPr>
          <w:ilvl w:val="0"/>
          <w:numId w:val="30"/>
        </w:numPr>
        <w:autoSpaceDE w:val="0"/>
        <w:autoSpaceDN w:val="0"/>
        <w:adjustRightInd w:val="0"/>
        <w:ind w:left="993" w:hanging="284"/>
        <w:rPr>
          <w:rFonts w:cs="Arial"/>
          <w:color w:val="000000"/>
          <w:sz w:val="23"/>
          <w:szCs w:val="23"/>
          <w:lang w:eastAsia="en-GB"/>
        </w:rPr>
      </w:pPr>
      <w:r w:rsidRPr="00A12E73">
        <w:rPr>
          <w:rFonts w:cs="Arial"/>
          <w:color w:val="000000"/>
          <w:sz w:val="23"/>
          <w:szCs w:val="23"/>
          <w:lang w:eastAsia="en-GB"/>
        </w:rPr>
        <w:t>BSQR 2006</w:t>
      </w:r>
    </w:p>
    <w:p w:rsidR="00C563A3" w:rsidRPr="00A12E73" w:rsidRDefault="004F301E" w:rsidP="0030392E">
      <w:pPr>
        <w:pStyle w:val="ListParagraph"/>
        <w:numPr>
          <w:ilvl w:val="0"/>
          <w:numId w:val="30"/>
        </w:numPr>
        <w:autoSpaceDE w:val="0"/>
        <w:autoSpaceDN w:val="0"/>
        <w:adjustRightInd w:val="0"/>
        <w:ind w:left="993" w:hanging="284"/>
        <w:rPr>
          <w:rFonts w:cs="Arial"/>
          <w:color w:val="000000"/>
          <w:sz w:val="23"/>
          <w:szCs w:val="23"/>
          <w:lang w:eastAsia="en-GB"/>
        </w:rPr>
      </w:pPr>
      <w:r>
        <w:rPr>
          <w:rFonts w:cs="Arial"/>
          <w:color w:val="000000"/>
          <w:sz w:val="23"/>
          <w:szCs w:val="23"/>
          <w:lang w:eastAsia="en-GB"/>
        </w:rPr>
        <w:t>Data Protection Act</w:t>
      </w:r>
      <w:r w:rsidR="004A3537" w:rsidRPr="00A12E73">
        <w:rPr>
          <w:rFonts w:cs="Arial"/>
          <w:color w:val="000000"/>
          <w:sz w:val="23"/>
          <w:szCs w:val="23"/>
          <w:lang w:eastAsia="en-GB"/>
        </w:rPr>
        <w:t xml:space="preserve"> </w:t>
      </w:r>
    </w:p>
    <w:p w:rsidR="00C563A3" w:rsidRPr="00A12E73" w:rsidRDefault="00C563A3" w:rsidP="0030392E">
      <w:pPr>
        <w:rPr>
          <w:rFonts w:cs="Arial"/>
          <w:b/>
          <w:bCs/>
          <w:sz w:val="23"/>
          <w:szCs w:val="23"/>
          <w:lang w:eastAsia="en-GB"/>
        </w:rPr>
      </w:pPr>
    </w:p>
    <w:p w:rsidR="00C563A3" w:rsidRPr="00A12E73" w:rsidRDefault="00C563A3" w:rsidP="0030392E">
      <w:pPr>
        <w:numPr>
          <w:ilvl w:val="0"/>
          <w:numId w:val="1"/>
        </w:numPr>
        <w:tabs>
          <w:tab w:val="clear" w:pos="1500"/>
        </w:tabs>
        <w:ind w:left="0" w:firstLine="0"/>
        <w:rPr>
          <w:rFonts w:cs="Arial"/>
          <w:b/>
          <w:bCs/>
          <w:sz w:val="23"/>
          <w:szCs w:val="23"/>
          <w:lang w:eastAsia="en-GB"/>
        </w:rPr>
      </w:pPr>
      <w:r w:rsidRPr="00A12E73">
        <w:rPr>
          <w:rFonts w:cs="Arial"/>
          <w:b/>
          <w:bCs/>
          <w:sz w:val="23"/>
          <w:szCs w:val="23"/>
          <w:lang w:eastAsia="en-GB"/>
        </w:rPr>
        <w:t>Associated documentation</w:t>
      </w:r>
    </w:p>
    <w:p w:rsidR="00C563A3" w:rsidRPr="00A12E73" w:rsidRDefault="00C563A3" w:rsidP="0030392E">
      <w:pPr>
        <w:rPr>
          <w:rFonts w:cs="Arial"/>
          <w:b/>
          <w:bCs/>
          <w:sz w:val="23"/>
          <w:szCs w:val="23"/>
          <w:lang w:eastAsia="en-GB"/>
        </w:rPr>
      </w:pPr>
    </w:p>
    <w:p w:rsidR="00C563A3" w:rsidRPr="00A12E73" w:rsidRDefault="004A3537" w:rsidP="0030392E">
      <w:pPr>
        <w:pStyle w:val="Default"/>
        <w:jc w:val="both"/>
        <w:rPr>
          <w:sz w:val="23"/>
          <w:szCs w:val="23"/>
        </w:rPr>
      </w:pPr>
      <w:r w:rsidRPr="00A12E73">
        <w:rPr>
          <w:sz w:val="23"/>
          <w:szCs w:val="23"/>
        </w:rPr>
        <w:t>There are a number of Trust policies that apply to accident and incident reporting and investigation</w:t>
      </w:r>
      <w:r w:rsidR="0003071C" w:rsidRPr="00A12E73">
        <w:rPr>
          <w:sz w:val="23"/>
          <w:szCs w:val="23"/>
        </w:rPr>
        <w:t xml:space="preserve"> and the links are provided below:</w:t>
      </w:r>
    </w:p>
    <w:p w:rsidR="0003071C" w:rsidRPr="00A12E73" w:rsidRDefault="0003071C" w:rsidP="0030392E">
      <w:pPr>
        <w:pStyle w:val="Default"/>
        <w:jc w:val="both"/>
        <w:rPr>
          <w:sz w:val="23"/>
          <w:szCs w:val="23"/>
        </w:rPr>
      </w:pPr>
    </w:p>
    <w:p w:rsidR="00D47D86" w:rsidRPr="00D47D86" w:rsidRDefault="00F510CE" w:rsidP="0030392E">
      <w:pPr>
        <w:pStyle w:val="Default"/>
        <w:numPr>
          <w:ilvl w:val="0"/>
          <w:numId w:val="14"/>
        </w:numPr>
        <w:jc w:val="both"/>
        <w:rPr>
          <w:sz w:val="23"/>
          <w:szCs w:val="23"/>
        </w:rPr>
      </w:pPr>
      <w:r>
        <w:rPr>
          <w:sz w:val="23"/>
          <w:szCs w:val="23"/>
        </w:rPr>
        <w:t>NUTH Business Continuity Management Policy</w:t>
      </w:r>
    </w:p>
    <w:p w:rsidR="0003071C" w:rsidRPr="00D47D86" w:rsidRDefault="00443C9A" w:rsidP="0030392E">
      <w:pPr>
        <w:ind w:firstLine="720"/>
        <w:rPr>
          <w:b/>
          <w:sz w:val="23"/>
          <w:szCs w:val="23"/>
        </w:rPr>
      </w:pPr>
      <w:hyperlink r:id="rId23" w:history="1">
        <w:r w:rsidR="00D47D86" w:rsidRPr="00D47D86">
          <w:rPr>
            <w:rStyle w:val="Hyperlink"/>
            <w:b/>
            <w:sz w:val="23"/>
            <w:szCs w:val="23"/>
          </w:rPr>
          <w:t>http://nuth-vintranet1/apps/policies/operational/BusinessContinuity201303.pdf</w:t>
        </w:r>
      </w:hyperlink>
    </w:p>
    <w:p w:rsidR="0003071C" w:rsidRPr="00A12E73" w:rsidRDefault="0003071C" w:rsidP="0030392E">
      <w:pPr>
        <w:pStyle w:val="Default"/>
        <w:jc w:val="both"/>
        <w:rPr>
          <w:sz w:val="23"/>
          <w:szCs w:val="23"/>
        </w:rPr>
      </w:pPr>
    </w:p>
    <w:p w:rsidR="0003071C" w:rsidRPr="00D47D86" w:rsidRDefault="00D47D86" w:rsidP="0030392E">
      <w:pPr>
        <w:pStyle w:val="Default"/>
        <w:numPr>
          <w:ilvl w:val="0"/>
          <w:numId w:val="14"/>
        </w:numPr>
        <w:ind w:left="360" w:firstLine="66"/>
        <w:jc w:val="both"/>
        <w:rPr>
          <w:b/>
          <w:sz w:val="23"/>
          <w:szCs w:val="23"/>
        </w:rPr>
      </w:pPr>
      <w:r>
        <w:rPr>
          <w:sz w:val="23"/>
          <w:szCs w:val="23"/>
        </w:rPr>
        <w:t xml:space="preserve">NUTH Information Governance Policy </w:t>
      </w:r>
    </w:p>
    <w:p w:rsidR="0003071C" w:rsidRPr="00D47D86" w:rsidRDefault="00443C9A" w:rsidP="0030392E">
      <w:pPr>
        <w:pStyle w:val="Default"/>
        <w:ind w:left="720"/>
        <w:jc w:val="both"/>
        <w:rPr>
          <w:b/>
          <w:sz w:val="23"/>
          <w:szCs w:val="23"/>
        </w:rPr>
      </w:pPr>
      <w:hyperlink r:id="rId24" w:history="1">
        <w:r w:rsidR="00D47D86" w:rsidRPr="00F37DE9">
          <w:rPr>
            <w:rStyle w:val="Hyperlink"/>
            <w:b/>
            <w:sz w:val="23"/>
            <w:szCs w:val="23"/>
          </w:rPr>
          <w:t>http://nuthvintranet1/apps/policies/InfoAndResourcePacks/InformationGovernancePolicy201103.pdf</w:t>
        </w:r>
      </w:hyperlink>
    </w:p>
    <w:p w:rsidR="00D47D86" w:rsidRPr="00A12E73" w:rsidRDefault="00D47D86" w:rsidP="0030392E">
      <w:pPr>
        <w:pStyle w:val="Default"/>
        <w:ind w:left="720"/>
        <w:jc w:val="both"/>
        <w:rPr>
          <w:sz w:val="23"/>
          <w:szCs w:val="23"/>
        </w:rPr>
      </w:pPr>
    </w:p>
    <w:p w:rsidR="00671323" w:rsidRPr="00671323" w:rsidRDefault="00D47D86" w:rsidP="0030392E">
      <w:pPr>
        <w:pStyle w:val="Default"/>
        <w:numPr>
          <w:ilvl w:val="0"/>
          <w:numId w:val="14"/>
        </w:numPr>
        <w:jc w:val="both"/>
        <w:rPr>
          <w:b/>
          <w:sz w:val="23"/>
          <w:szCs w:val="23"/>
        </w:rPr>
      </w:pPr>
      <w:r>
        <w:rPr>
          <w:sz w:val="23"/>
          <w:szCs w:val="23"/>
        </w:rPr>
        <w:t xml:space="preserve">NUTH Confidentiality and Security (Data Accreditation) Policy </w:t>
      </w:r>
    </w:p>
    <w:p w:rsidR="0003071C" w:rsidRPr="00D47D86" w:rsidRDefault="00443C9A" w:rsidP="0030392E">
      <w:pPr>
        <w:pStyle w:val="Default"/>
        <w:ind w:left="720"/>
        <w:jc w:val="both"/>
        <w:rPr>
          <w:b/>
          <w:sz w:val="23"/>
          <w:szCs w:val="23"/>
        </w:rPr>
      </w:pPr>
      <w:hyperlink r:id="rId25" w:history="1">
        <w:r w:rsidR="00671323" w:rsidRPr="00F37DE9">
          <w:rPr>
            <w:rStyle w:val="Hyperlink"/>
            <w:b/>
            <w:sz w:val="23"/>
            <w:szCs w:val="23"/>
          </w:rPr>
          <w:t>http://nuthvintranet1/apps/policies/InfoAndResourcePacks/InformationGovernancePolicy201103.pdf</w:t>
        </w:r>
      </w:hyperlink>
    </w:p>
    <w:p w:rsidR="0003071C" w:rsidRPr="00A12E73" w:rsidRDefault="0003071C" w:rsidP="0030392E">
      <w:pPr>
        <w:pStyle w:val="Default"/>
        <w:jc w:val="both"/>
        <w:rPr>
          <w:sz w:val="23"/>
          <w:szCs w:val="23"/>
        </w:rPr>
      </w:pPr>
    </w:p>
    <w:p w:rsidR="0003071C" w:rsidRPr="00A12E73" w:rsidRDefault="0003071C" w:rsidP="0030392E">
      <w:pPr>
        <w:pStyle w:val="Default"/>
        <w:numPr>
          <w:ilvl w:val="0"/>
          <w:numId w:val="14"/>
        </w:numPr>
        <w:jc w:val="both"/>
        <w:rPr>
          <w:sz w:val="23"/>
          <w:szCs w:val="23"/>
        </w:rPr>
      </w:pPr>
      <w:r w:rsidRPr="00A12E73">
        <w:rPr>
          <w:sz w:val="23"/>
          <w:szCs w:val="23"/>
        </w:rPr>
        <w:t>Reporting Incidents and Accidents</w:t>
      </w:r>
    </w:p>
    <w:p w:rsidR="0003071C" w:rsidRPr="00A12E73" w:rsidRDefault="00443C9A" w:rsidP="0030392E">
      <w:pPr>
        <w:pStyle w:val="ListParagraph"/>
        <w:rPr>
          <w:rFonts w:cs="Arial"/>
          <w:b/>
          <w:sz w:val="23"/>
          <w:szCs w:val="23"/>
          <w:lang w:eastAsia="en-GB"/>
        </w:rPr>
      </w:pPr>
      <w:hyperlink r:id="rId26" w:history="1">
        <w:r w:rsidR="0003071C" w:rsidRPr="00A12E73">
          <w:rPr>
            <w:rStyle w:val="Hyperlink"/>
            <w:rFonts w:cs="Arial"/>
            <w:b/>
            <w:sz w:val="23"/>
            <w:szCs w:val="23"/>
            <w:lang w:eastAsia="en-GB"/>
          </w:rPr>
          <w:t>http://intranet.xnuth.nhs.uk//Policies/accidents/AccidentsIncidentsReporting201204.pdf</w:t>
        </w:r>
      </w:hyperlink>
    </w:p>
    <w:p w:rsidR="0003071C" w:rsidRPr="00A12E73" w:rsidRDefault="0003071C" w:rsidP="0030392E">
      <w:pPr>
        <w:pStyle w:val="Default"/>
        <w:ind w:left="720"/>
        <w:jc w:val="both"/>
        <w:rPr>
          <w:sz w:val="23"/>
          <w:szCs w:val="23"/>
        </w:rPr>
      </w:pPr>
    </w:p>
    <w:p w:rsidR="0003071C" w:rsidRPr="00A12E73" w:rsidRDefault="0003071C" w:rsidP="0030392E">
      <w:pPr>
        <w:pStyle w:val="Default"/>
        <w:numPr>
          <w:ilvl w:val="0"/>
          <w:numId w:val="14"/>
        </w:numPr>
        <w:jc w:val="both"/>
        <w:rPr>
          <w:sz w:val="23"/>
          <w:szCs w:val="23"/>
        </w:rPr>
      </w:pPr>
      <w:r w:rsidRPr="00A12E73">
        <w:rPr>
          <w:sz w:val="23"/>
          <w:szCs w:val="23"/>
        </w:rPr>
        <w:t>Incidents and Accidents Disciplinary Policy</w:t>
      </w:r>
    </w:p>
    <w:p w:rsidR="0003071C" w:rsidRPr="00A12E73" w:rsidRDefault="00443C9A" w:rsidP="0030392E">
      <w:pPr>
        <w:pStyle w:val="ListParagraph"/>
        <w:rPr>
          <w:rFonts w:cs="Arial"/>
          <w:b/>
          <w:sz w:val="23"/>
          <w:szCs w:val="23"/>
          <w:lang w:eastAsia="en-GB"/>
        </w:rPr>
      </w:pPr>
      <w:hyperlink r:id="rId27" w:history="1">
        <w:r w:rsidR="0003071C" w:rsidRPr="00A12E73">
          <w:rPr>
            <w:rStyle w:val="Hyperlink"/>
            <w:rFonts w:cs="Arial"/>
            <w:b/>
            <w:sz w:val="23"/>
            <w:szCs w:val="23"/>
            <w:lang w:eastAsia="en-GB"/>
          </w:rPr>
          <w:t>http://intranet.xnuth.nhs.uk//Policies/accidents/IncidentsAccidentsDiscipline201312.pdf</w:t>
        </w:r>
      </w:hyperlink>
    </w:p>
    <w:p w:rsidR="001B36BD" w:rsidRPr="00A12E73" w:rsidRDefault="001B36BD" w:rsidP="0030392E">
      <w:pPr>
        <w:rPr>
          <w:rFonts w:cs="Arial"/>
          <w:b/>
          <w:sz w:val="23"/>
          <w:szCs w:val="23"/>
          <w:lang w:eastAsia="en-GB"/>
        </w:rPr>
      </w:pPr>
    </w:p>
    <w:sectPr w:rsidR="001B36BD" w:rsidRPr="00A12E73" w:rsidSect="00D97802">
      <w:headerReference w:type="default" r:id="rId28"/>
      <w:footerReference w:type="default" r:id="rId29"/>
      <w:headerReference w:type="first" r:id="rId30"/>
      <w:pgSz w:w="11909" w:h="16834" w:code="9"/>
      <w:pgMar w:top="1414" w:right="569" w:bottom="1440" w:left="567" w:header="426" w:footer="47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9A" w:rsidRDefault="00443C9A">
      <w:r>
        <w:separator/>
      </w:r>
    </w:p>
  </w:endnote>
  <w:endnote w:type="continuationSeparator" w:id="0">
    <w:p w:rsidR="00443C9A" w:rsidRDefault="0044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A3" w:rsidRDefault="00AC7EA3" w:rsidP="00C27338">
    <w:pPr>
      <w:pStyle w:val="Footer"/>
      <w:pBdr>
        <w:top w:val="single" w:sz="4" w:space="0" w:color="auto"/>
      </w:pBdr>
      <w:tabs>
        <w:tab w:val="clear" w:pos="4320"/>
        <w:tab w:val="left" w:pos="5400"/>
        <w:tab w:val="left" w:pos="7020"/>
      </w:tabs>
      <w:rPr>
        <w:sz w:val="18"/>
      </w:rPr>
    </w:pPr>
    <w:r>
      <w:rPr>
        <w:sz w:val="18"/>
      </w:rPr>
      <w:t>Controlled document DO NOT photocopy</w:t>
    </w:r>
  </w:p>
  <w:p w:rsidR="00AC7EA3" w:rsidRDefault="00AC7EA3">
    <w:pPr>
      <w:pStyle w:val="Footer"/>
      <w:tabs>
        <w:tab w:val="clear" w:pos="4320"/>
        <w:tab w:val="left" w:pos="5400"/>
        <w:tab w:val="left" w:pos="7020"/>
      </w:tabs>
      <w:rPr>
        <w:sz w:val="18"/>
      </w:rPr>
    </w:pPr>
    <w:r>
      <w:rPr>
        <w:sz w:val="18"/>
      </w:rPr>
      <w:t>Document details i.e. Update responsibility, Ultimate approver, Active date and Review date are held in Q-Pulse</w:t>
    </w:r>
  </w:p>
  <w:p w:rsidR="00AC7EA3" w:rsidRDefault="00AC7EA3">
    <w:pPr>
      <w:pStyle w:val="Footer"/>
      <w:tabs>
        <w:tab w:val="clear" w:pos="4320"/>
        <w:tab w:val="left" w:pos="5400"/>
        <w:tab w:val="left" w:pos="7020"/>
      </w:tabs>
      <w:rPr>
        <w:sz w:val="22"/>
      </w:rPr>
    </w:pPr>
    <w:r>
      <w:rPr>
        <w:sz w:val="18"/>
      </w:rPr>
      <w:t>If you recognise an inaccuracy or can suggest an improvement, please raise a Change Request on Q-Pulse or contact the Quality and Training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9A" w:rsidRDefault="00443C9A">
      <w:r>
        <w:separator/>
      </w:r>
    </w:p>
  </w:footnote>
  <w:footnote w:type="continuationSeparator" w:id="0">
    <w:p w:rsidR="00443C9A" w:rsidRDefault="00443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A3" w:rsidRDefault="00AC7EA3" w:rsidP="00447CE3">
    <w:pPr>
      <w:pStyle w:val="Header"/>
      <w:pBdr>
        <w:top w:val="single" w:sz="4" w:space="1" w:color="auto"/>
      </w:pBdr>
      <w:tabs>
        <w:tab w:val="clear" w:pos="4320"/>
        <w:tab w:val="clear" w:pos="8640"/>
      </w:tabs>
      <w:jc w:val="left"/>
      <w:rPr>
        <w:sz w:val="22"/>
      </w:rPr>
    </w:pPr>
    <w:r>
      <w:rPr>
        <w:noProof/>
        <w:sz w:val="22"/>
        <w:lang w:eastAsia="en-GB"/>
      </w:rPr>
      <w:drawing>
        <wp:inline distT="0" distB="0" distL="0" distR="0" wp14:anchorId="4CCB753B" wp14:editId="345D2C6E">
          <wp:extent cx="2743200"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46100"/>
                  </a:xfrm>
                  <a:prstGeom prst="rect">
                    <a:avLst/>
                  </a:prstGeom>
                  <a:noFill/>
                  <a:ln>
                    <a:noFill/>
                  </a:ln>
                </pic:spPr>
              </pic:pic>
            </a:graphicData>
          </a:graphic>
        </wp:inline>
      </w:drawing>
    </w:r>
    <w:r>
      <w:rPr>
        <w:sz w:val="22"/>
      </w:rPr>
      <w:t xml:space="preserve">                 </w:t>
    </w:r>
    <w:r>
      <w:rPr>
        <w:sz w:val="22"/>
      </w:rPr>
      <w:tab/>
    </w:r>
    <w:r>
      <w:rPr>
        <w:noProof/>
        <w:sz w:val="22"/>
        <w:lang w:eastAsia="en-GB"/>
      </w:rPr>
      <w:drawing>
        <wp:inline distT="0" distB="0" distL="0" distR="0" wp14:anchorId="757E4330" wp14:editId="07E4705E">
          <wp:extent cx="2959100" cy="317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9100" cy="317500"/>
                  </a:xfrm>
                  <a:prstGeom prst="rect">
                    <a:avLst/>
                  </a:prstGeom>
                  <a:noFill/>
                  <a:ln>
                    <a:noFill/>
                  </a:ln>
                </pic:spPr>
              </pic:pic>
            </a:graphicData>
          </a:graphic>
        </wp:inline>
      </w:drawing>
    </w:r>
  </w:p>
  <w:p w:rsidR="00AC7EA3" w:rsidRPr="00D83999" w:rsidRDefault="00AC7EA3" w:rsidP="00447CE3">
    <w:pPr>
      <w:pStyle w:val="Header"/>
      <w:pBdr>
        <w:top w:val="single" w:sz="4" w:space="1" w:color="auto"/>
      </w:pBdr>
      <w:tabs>
        <w:tab w:val="clear" w:pos="4320"/>
        <w:tab w:val="clear" w:pos="8640"/>
      </w:tabs>
      <w:rPr>
        <w:i/>
        <w:sz w:val="26"/>
        <w:szCs w:val="26"/>
      </w:rPr>
    </w:pPr>
    <w:r w:rsidRPr="00D83999">
      <w:rPr>
        <w:b/>
        <w:i/>
        <w:color w:val="365F91"/>
        <w:sz w:val="26"/>
        <w:szCs w:val="26"/>
      </w:rPr>
      <w:t xml:space="preserve">Directorate of Laboratory Medicine     </w:t>
    </w:r>
  </w:p>
  <w:p w:rsidR="00AC7EA3" w:rsidRPr="00665DF2" w:rsidRDefault="00AC7EA3" w:rsidP="009663B9">
    <w:pPr>
      <w:pStyle w:val="Header"/>
      <w:pBdr>
        <w:bottom w:val="single" w:sz="4" w:space="1" w:color="auto"/>
      </w:pBdr>
      <w:tabs>
        <w:tab w:val="clear" w:pos="4320"/>
        <w:tab w:val="clear" w:pos="8640"/>
        <w:tab w:val="left" w:pos="3969"/>
        <w:tab w:val="left" w:pos="6096"/>
        <w:tab w:val="left" w:pos="8647"/>
      </w:tabs>
      <w:jc w:val="left"/>
      <w:rPr>
        <w:rStyle w:val="PageNumber"/>
        <w:sz w:val="22"/>
      </w:rPr>
    </w:pPr>
    <w:r>
      <w:rPr>
        <w:sz w:val="22"/>
      </w:rPr>
      <w:tab/>
      <w:t xml:space="preserve">Page </w:t>
    </w:r>
    <w:r>
      <w:rPr>
        <w:rStyle w:val="PageNumber"/>
      </w:rPr>
      <w:fldChar w:fldCharType="begin"/>
    </w:r>
    <w:r>
      <w:rPr>
        <w:rStyle w:val="PageNumber"/>
      </w:rPr>
      <w:instrText xml:space="preserve"> PAGE </w:instrText>
    </w:r>
    <w:r>
      <w:rPr>
        <w:rStyle w:val="PageNumber"/>
      </w:rPr>
      <w:fldChar w:fldCharType="separate"/>
    </w:r>
    <w:r w:rsidR="00805EAC">
      <w:rPr>
        <w:rStyle w:val="PageNumber"/>
        <w:noProof/>
      </w:rPr>
      <w:t>23</w:t>
    </w:r>
    <w:r>
      <w:rPr>
        <w:rStyle w:val="PageNumber"/>
      </w:rPr>
      <w:fldChar w:fldCharType="end"/>
    </w:r>
    <w:r>
      <w:rPr>
        <w:rStyle w:val="PageNumber"/>
      </w:rPr>
      <w:t xml:space="preserve"> of </w:t>
    </w:r>
    <w:r w:rsidRPr="003419AA">
      <w:rPr>
        <w:rStyle w:val="PageNumber"/>
      </w:rPr>
      <w:fldChar w:fldCharType="begin"/>
    </w:r>
    <w:r w:rsidRPr="003419AA">
      <w:rPr>
        <w:rStyle w:val="PageNumber"/>
      </w:rPr>
      <w:instrText xml:space="preserve"> NUMPAGES </w:instrText>
    </w:r>
    <w:r w:rsidRPr="003419AA">
      <w:rPr>
        <w:rStyle w:val="PageNumber"/>
      </w:rPr>
      <w:fldChar w:fldCharType="separate"/>
    </w:r>
    <w:r w:rsidR="00805EAC">
      <w:rPr>
        <w:rStyle w:val="PageNumber"/>
        <w:noProof/>
      </w:rPr>
      <w:t>23</w:t>
    </w:r>
    <w:r w:rsidRPr="003419AA">
      <w:rPr>
        <w:rStyle w:val="PageNumber"/>
      </w:rPr>
      <w:fldChar w:fldCharType="end"/>
    </w:r>
    <w:r w:rsidRPr="003419AA">
      <w:rPr>
        <w:sz w:val="22"/>
      </w:rPr>
      <w:t xml:space="preserve">         </w:t>
    </w:r>
    <w:r w:rsidRPr="003419AA">
      <w:rPr>
        <w:sz w:val="22"/>
      </w:rPr>
      <w:tab/>
      <w:t>Lab-Med-Pol</w:t>
    </w:r>
    <w:r>
      <w:rPr>
        <w:sz w:val="22"/>
      </w:rPr>
      <w:t>-02</w:t>
    </w:r>
    <w:r>
      <w:rPr>
        <w:sz w:val="22"/>
      </w:rPr>
      <w:tab/>
      <w:t>Revision Version: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A3" w:rsidRDefault="00AC7EA3">
    <w:pPr>
      <w:pStyle w:val="Header"/>
      <w:rPr>
        <w:noProof/>
        <w:sz w:val="22"/>
        <w:lang w:eastAsia="en-GB"/>
      </w:rPr>
    </w:pPr>
    <w:r>
      <w:rPr>
        <w:noProof/>
        <w:sz w:val="22"/>
        <w:lang w:eastAsia="en-GB"/>
      </w:rPr>
      <w:drawing>
        <wp:inline distT="0" distB="0" distL="0" distR="0" wp14:anchorId="71D2135F" wp14:editId="233E0A8A">
          <wp:extent cx="2828290" cy="553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553085"/>
                  </a:xfrm>
                  <a:prstGeom prst="rect">
                    <a:avLst/>
                  </a:prstGeom>
                  <a:noFill/>
                  <a:ln>
                    <a:noFill/>
                  </a:ln>
                </pic:spPr>
              </pic:pic>
            </a:graphicData>
          </a:graphic>
        </wp:inline>
      </w:drawing>
    </w:r>
    <w:r>
      <w:rPr>
        <w:noProof/>
        <w:sz w:val="22"/>
        <w:lang w:eastAsia="en-GB"/>
      </w:rPr>
      <w:t xml:space="preserve">                     </w:t>
    </w:r>
    <w:r>
      <w:rPr>
        <w:noProof/>
        <w:sz w:val="22"/>
        <w:lang w:eastAsia="en-GB"/>
      </w:rPr>
      <w:drawing>
        <wp:inline distT="0" distB="0" distL="0" distR="0" wp14:anchorId="303D0BF0" wp14:editId="30FFBC52">
          <wp:extent cx="2966720" cy="3187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6720" cy="318770"/>
                  </a:xfrm>
                  <a:prstGeom prst="rect">
                    <a:avLst/>
                  </a:prstGeom>
                  <a:noFill/>
                  <a:ln>
                    <a:noFill/>
                  </a:ln>
                </pic:spPr>
              </pic:pic>
            </a:graphicData>
          </a:graphic>
        </wp:inline>
      </w:drawing>
    </w:r>
  </w:p>
  <w:p w:rsidR="00AC7EA3" w:rsidRDefault="00AC7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56AAA0"/>
    <w:multiLevelType w:val="hybridMultilevel"/>
    <w:tmpl w:val="AADA06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B416A"/>
    <w:multiLevelType w:val="hybridMultilevel"/>
    <w:tmpl w:val="9EA82708"/>
    <w:lvl w:ilvl="0" w:tplc="08090013">
      <w:start w:val="1"/>
      <w:numFmt w:val="upperRoman"/>
      <w:lvlText w:val="%1."/>
      <w:lvlJc w:val="righ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C54AEA"/>
    <w:multiLevelType w:val="hybridMultilevel"/>
    <w:tmpl w:val="85D7A97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5A06B5"/>
    <w:multiLevelType w:val="hybridMultilevel"/>
    <w:tmpl w:val="CA92E2A8"/>
    <w:lvl w:ilvl="0" w:tplc="9D36B70E">
      <w:start w:val="1"/>
      <w:numFmt w:val="lowerRoman"/>
      <w:lvlText w:val="%1."/>
      <w:lvlJc w:val="righ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B85D28"/>
    <w:multiLevelType w:val="hybridMultilevel"/>
    <w:tmpl w:val="18C81248"/>
    <w:lvl w:ilvl="0" w:tplc="08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930D67"/>
    <w:multiLevelType w:val="hybridMultilevel"/>
    <w:tmpl w:val="C67870CC"/>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34B532E"/>
    <w:multiLevelType w:val="multilevel"/>
    <w:tmpl w:val="B3B0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223CC"/>
    <w:multiLevelType w:val="hybridMultilevel"/>
    <w:tmpl w:val="6D7D61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878E0B1"/>
    <w:multiLevelType w:val="hybridMultilevel"/>
    <w:tmpl w:val="D22701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E974EE6"/>
    <w:multiLevelType w:val="hybridMultilevel"/>
    <w:tmpl w:val="10BC5C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0A92642"/>
    <w:multiLevelType w:val="hybridMultilevel"/>
    <w:tmpl w:val="DA1AB29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0B31F7B"/>
    <w:multiLevelType w:val="multilevel"/>
    <w:tmpl w:val="10DAF4DA"/>
    <w:lvl w:ilvl="0">
      <w:start w:val="1"/>
      <w:numFmt w:val="decimal"/>
      <w:lvlText w:val="%1.0"/>
      <w:lvlJc w:val="left"/>
      <w:pPr>
        <w:tabs>
          <w:tab w:val="num" w:pos="1500"/>
        </w:tabs>
        <w:ind w:left="1500" w:hanging="780"/>
      </w:pPr>
      <w:rPr>
        <w:rFonts w:cs="Times New Roman" w:hint="default"/>
      </w:rPr>
    </w:lvl>
    <w:lvl w:ilvl="1">
      <w:start w:val="1"/>
      <w:numFmt w:val="decimal"/>
      <w:lvlText w:val="%1.%2"/>
      <w:lvlJc w:val="left"/>
      <w:pPr>
        <w:tabs>
          <w:tab w:val="num" w:pos="2220"/>
        </w:tabs>
        <w:ind w:left="2220" w:hanging="780"/>
      </w:pPr>
      <w:rPr>
        <w:rFonts w:cs="Times New Roman" w:hint="default"/>
      </w:rPr>
    </w:lvl>
    <w:lvl w:ilvl="2">
      <w:start w:val="1"/>
      <w:numFmt w:val="decimal"/>
      <w:lvlText w:val="%1.%2.%3"/>
      <w:lvlJc w:val="left"/>
      <w:pPr>
        <w:tabs>
          <w:tab w:val="num" w:pos="2940"/>
        </w:tabs>
        <w:ind w:left="2940" w:hanging="780"/>
      </w:pPr>
      <w:rPr>
        <w:rFonts w:cs="Times New Roman" w:hint="default"/>
        <w:b w:val="0"/>
        <w:i w:val="0"/>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2">
    <w:nsid w:val="233151D2"/>
    <w:multiLevelType w:val="multilevel"/>
    <w:tmpl w:val="5A526888"/>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401ECC"/>
    <w:multiLevelType w:val="hybridMultilevel"/>
    <w:tmpl w:val="7046B79E"/>
    <w:lvl w:ilvl="0" w:tplc="0809001B">
      <w:start w:val="1"/>
      <w:numFmt w:val="lowerRoman"/>
      <w:lvlText w:val="%1."/>
      <w:lvlJc w:val="righ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4">
    <w:nsid w:val="34D04151"/>
    <w:multiLevelType w:val="hybridMultilevel"/>
    <w:tmpl w:val="FCF4A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160C77"/>
    <w:multiLevelType w:val="hybridMultilevel"/>
    <w:tmpl w:val="DFB8150E"/>
    <w:lvl w:ilvl="0" w:tplc="0809001B">
      <w:start w:val="1"/>
      <w:numFmt w:val="lowerRoman"/>
      <w:lvlText w:val="%1."/>
      <w:lvlJc w:val="righ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85D03EA"/>
    <w:multiLevelType w:val="multilevel"/>
    <w:tmpl w:val="B32E649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ED4662"/>
    <w:multiLevelType w:val="hybridMultilevel"/>
    <w:tmpl w:val="F47AAE92"/>
    <w:lvl w:ilvl="0" w:tplc="9D36B70E">
      <w:start w:val="1"/>
      <w:numFmt w:val="lowerRoman"/>
      <w:lvlText w:val="%1."/>
      <w:lvlJc w:val="righ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255087"/>
    <w:multiLevelType w:val="hybridMultilevel"/>
    <w:tmpl w:val="448F4F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1E821A9"/>
    <w:multiLevelType w:val="hybridMultilevel"/>
    <w:tmpl w:val="0EB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EB6E00"/>
    <w:multiLevelType w:val="hybridMultilevel"/>
    <w:tmpl w:val="A6F211BE"/>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1">
    <w:nsid w:val="47605F6D"/>
    <w:multiLevelType w:val="multilevel"/>
    <w:tmpl w:val="3B7EB52E"/>
    <w:lvl w:ilvl="0">
      <w:start w:val="6"/>
      <w:numFmt w:val="decimal"/>
      <w:lvlText w:val="%1."/>
      <w:lvlJc w:val="left"/>
      <w:pPr>
        <w:ind w:left="585" w:hanging="585"/>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B774E3D"/>
    <w:multiLevelType w:val="hybridMultilevel"/>
    <w:tmpl w:val="6F604F9C"/>
    <w:lvl w:ilvl="0" w:tplc="0809001B">
      <w:start w:val="1"/>
      <w:numFmt w:val="lowerRoman"/>
      <w:lvlText w:val="%1."/>
      <w:lvlJc w:val="righ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4C005B6E"/>
    <w:multiLevelType w:val="hybridMultilevel"/>
    <w:tmpl w:val="C278EF1E"/>
    <w:lvl w:ilvl="0" w:tplc="0809001B">
      <w:start w:val="1"/>
      <w:numFmt w:val="lowerRoman"/>
      <w:lvlText w:val="%1."/>
      <w:lvlJc w:val="righ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4">
    <w:nsid w:val="4E4F7CC4"/>
    <w:multiLevelType w:val="hybridMultilevel"/>
    <w:tmpl w:val="60340662"/>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5">
    <w:nsid w:val="52333B91"/>
    <w:multiLevelType w:val="hybridMultilevel"/>
    <w:tmpl w:val="CA861358"/>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6">
    <w:nsid w:val="5A4679A4"/>
    <w:multiLevelType w:val="hybridMultilevel"/>
    <w:tmpl w:val="D01E98D2"/>
    <w:lvl w:ilvl="0" w:tplc="0809001B">
      <w:start w:val="1"/>
      <w:numFmt w:val="lowerRoman"/>
      <w:lvlText w:val="%1."/>
      <w:lvlJc w:val="righ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7">
    <w:nsid w:val="630E6E59"/>
    <w:multiLevelType w:val="multilevel"/>
    <w:tmpl w:val="F028DFE0"/>
    <w:lvl w:ilvl="0">
      <w:start w:val="3"/>
      <w:numFmt w:val="decimal"/>
      <w:lvlText w:val="%1"/>
      <w:lvlJc w:val="left"/>
      <w:pPr>
        <w:tabs>
          <w:tab w:val="num" w:pos="0"/>
        </w:tabs>
        <w:ind w:left="525" w:hanging="525"/>
      </w:pPr>
      <w:rPr>
        <w:rFonts w:cs="Times New Roman" w:hint="default"/>
        <w:b w:val="0"/>
        <w:color w:val="808080"/>
      </w:rPr>
    </w:lvl>
    <w:lvl w:ilvl="1">
      <w:numFmt w:val="decimal"/>
      <w:lvlText w:val="%1.%2"/>
      <w:lvlJc w:val="left"/>
      <w:pPr>
        <w:tabs>
          <w:tab w:val="num" w:pos="0"/>
        </w:tabs>
        <w:ind w:left="1065" w:hanging="525"/>
      </w:pPr>
      <w:rPr>
        <w:rFonts w:cs="Times New Roman" w:hint="default"/>
        <w:b w:val="0"/>
        <w:color w:val="808080"/>
      </w:rPr>
    </w:lvl>
    <w:lvl w:ilvl="2">
      <w:start w:val="1"/>
      <w:numFmt w:val="decimal"/>
      <w:lvlText w:val="%1.%2.%3"/>
      <w:lvlJc w:val="left"/>
      <w:pPr>
        <w:tabs>
          <w:tab w:val="num" w:pos="0"/>
        </w:tabs>
        <w:ind w:left="1800" w:hanging="720"/>
      </w:pPr>
      <w:rPr>
        <w:rFonts w:cs="Times New Roman" w:hint="default"/>
        <w:b w:val="0"/>
        <w:color w:val="auto"/>
      </w:rPr>
    </w:lvl>
    <w:lvl w:ilvl="3">
      <w:start w:val="1"/>
      <w:numFmt w:val="decimal"/>
      <w:lvlText w:val="%1.%2.%3.%4"/>
      <w:lvlJc w:val="left"/>
      <w:pPr>
        <w:tabs>
          <w:tab w:val="num" w:pos="0"/>
        </w:tabs>
        <w:ind w:left="2700" w:hanging="1080"/>
      </w:pPr>
      <w:rPr>
        <w:rFonts w:cs="Times New Roman" w:hint="default"/>
        <w:b w:val="0"/>
        <w:color w:val="808080"/>
      </w:rPr>
    </w:lvl>
    <w:lvl w:ilvl="4">
      <w:start w:val="1"/>
      <w:numFmt w:val="decimal"/>
      <w:lvlText w:val="%1.%2.%3.%4.%5"/>
      <w:lvlJc w:val="left"/>
      <w:pPr>
        <w:tabs>
          <w:tab w:val="num" w:pos="0"/>
        </w:tabs>
        <w:ind w:left="3240" w:hanging="1080"/>
      </w:pPr>
      <w:rPr>
        <w:rFonts w:cs="Times New Roman" w:hint="default"/>
        <w:b w:val="0"/>
        <w:color w:val="808080"/>
      </w:rPr>
    </w:lvl>
    <w:lvl w:ilvl="5">
      <w:start w:val="1"/>
      <w:numFmt w:val="decimal"/>
      <w:lvlText w:val="%1.%2.%3.%4.%5.%6"/>
      <w:lvlJc w:val="left"/>
      <w:pPr>
        <w:tabs>
          <w:tab w:val="num" w:pos="0"/>
        </w:tabs>
        <w:ind w:left="4140" w:hanging="1440"/>
      </w:pPr>
      <w:rPr>
        <w:rFonts w:cs="Times New Roman" w:hint="default"/>
        <w:b w:val="0"/>
        <w:color w:val="808080"/>
      </w:rPr>
    </w:lvl>
    <w:lvl w:ilvl="6">
      <w:start w:val="1"/>
      <w:numFmt w:val="decimal"/>
      <w:lvlText w:val="%1.%2.%3.%4.%5.%6.%7"/>
      <w:lvlJc w:val="left"/>
      <w:pPr>
        <w:tabs>
          <w:tab w:val="num" w:pos="0"/>
        </w:tabs>
        <w:ind w:left="4680" w:hanging="1440"/>
      </w:pPr>
      <w:rPr>
        <w:rFonts w:cs="Times New Roman" w:hint="default"/>
        <w:b w:val="0"/>
        <w:color w:val="808080"/>
      </w:rPr>
    </w:lvl>
    <w:lvl w:ilvl="7">
      <w:start w:val="1"/>
      <w:numFmt w:val="decimal"/>
      <w:lvlText w:val="%1.%2.%3.%4.%5.%6.%7.%8"/>
      <w:lvlJc w:val="left"/>
      <w:pPr>
        <w:tabs>
          <w:tab w:val="num" w:pos="0"/>
        </w:tabs>
        <w:ind w:left="5580" w:hanging="1800"/>
      </w:pPr>
      <w:rPr>
        <w:rFonts w:cs="Times New Roman" w:hint="default"/>
        <w:b w:val="0"/>
        <w:color w:val="808080"/>
      </w:rPr>
    </w:lvl>
    <w:lvl w:ilvl="8">
      <w:start w:val="1"/>
      <w:numFmt w:val="decimal"/>
      <w:lvlText w:val="%1.%2.%3.%4.%5.%6.%7.%8.%9"/>
      <w:lvlJc w:val="left"/>
      <w:pPr>
        <w:tabs>
          <w:tab w:val="num" w:pos="0"/>
        </w:tabs>
        <w:ind w:left="6120" w:hanging="1800"/>
      </w:pPr>
      <w:rPr>
        <w:rFonts w:cs="Times New Roman" w:hint="default"/>
        <w:b w:val="0"/>
        <w:color w:val="808080"/>
      </w:rPr>
    </w:lvl>
  </w:abstractNum>
  <w:abstractNum w:abstractNumId="28">
    <w:nsid w:val="64D8000F"/>
    <w:multiLevelType w:val="hybridMultilevel"/>
    <w:tmpl w:val="B5E0E1E6"/>
    <w:lvl w:ilvl="0" w:tplc="0809001B">
      <w:start w:val="1"/>
      <w:numFmt w:val="lowerRoman"/>
      <w:lvlText w:val="%1."/>
      <w:lvlJc w:val="righ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9">
    <w:nsid w:val="65967D77"/>
    <w:multiLevelType w:val="hybridMultilevel"/>
    <w:tmpl w:val="FE7A13E6"/>
    <w:lvl w:ilvl="0" w:tplc="0809001B">
      <w:start w:val="1"/>
      <w:numFmt w:val="lowerRoman"/>
      <w:lvlText w:val="%1."/>
      <w:lvlJc w:val="righ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65983E34"/>
    <w:multiLevelType w:val="multilevel"/>
    <w:tmpl w:val="D450A98E"/>
    <w:lvl w:ilvl="0">
      <w:start w:val="4"/>
      <w:numFmt w:val="decimal"/>
      <w:lvlText w:val="%1"/>
      <w:lvlJc w:val="left"/>
      <w:pPr>
        <w:tabs>
          <w:tab w:val="num" w:pos="0"/>
        </w:tabs>
        <w:ind w:left="525" w:hanging="525"/>
      </w:pPr>
      <w:rPr>
        <w:rFonts w:cs="Times New Roman" w:hint="default"/>
        <w:b w:val="0"/>
        <w:color w:val="808080"/>
      </w:rPr>
    </w:lvl>
    <w:lvl w:ilvl="1">
      <w:numFmt w:val="decimal"/>
      <w:lvlText w:val="%1.%2"/>
      <w:lvlJc w:val="left"/>
      <w:pPr>
        <w:tabs>
          <w:tab w:val="num" w:pos="0"/>
        </w:tabs>
        <w:ind w:left="1065" w:hanging="525"/>
      </w:pPr>
      <w:rPr>
        <w:rFonts w:cs="Times New Roman" w:hint="default"/>
        <w:b w:val="0"/>
        <w:color w:val="808080"/>
      </w:rPr>
    </w:lvl>
    <w:lvl w:ilvl="2">
      <w:start w:val="1"/>
      <w:numFmt w:val="decimal"/>
      <w:lvlText w:val="%1.%2.%3"/>
      <w:lvlJc w:val="left"/>
      <w:pPr>
        <w:tabs>
          <w:tab w:val="num" w:pos="0"/>
        </w:tabs>
        <w:ind w:left="1800" w:hanging="720"/>
      </w:pPr>
      <w:rPr>
        <w:rFonts w:cs="Times New Roman" w:hint="default"/>
        <w:b w:val="0"/>
        <w:color w:val="auto"/>
      </w:rPr>
    </w:lvl>
    <w:lvl w:ilvl="3">
      <w:start w:val="1"/>
      <w:numFmt w:val="decimal"/>
      <w:lvlText w:val="%1.%2.%3.%4"/>
      <w:lvlJc w:val="left"/>
      <w:pPr>
        <w:tabs>
          <w:tab w:val="num" w:pos="0"/>
        </w:tabs>
        <w:ind w:left="2700" w:hanging="1080"/>
      </w:pPr>
      <w:rPr>
        <w:rFonts w:cs="Times New Roman" w:hint="default"/>
        <w:b w:val="0"/>
        <w:color w:val="808080"/>
      </w:rPr>
    </w:lvl>
    <w:lvl w:ilvl="4">
      <w:start w:val="1"/>
      <w:numFmt w:val="decimal"/>
      <w:lvlText w:val="%1.%2.%3.%4.%5"/>
      <w:lvlJc w:val="left"/>
      <w:pPr>
        <w:tabs>
          <w:tab w:val="num" w:pos="0"/>
        </w:tabs>
        <w:ind w:left="3240" w:hanging="1080"/>
      </w:pPr>
      <w:rPr>
        <w:rFonts w:cs="Times New Roman" w:hint="default"/>
        <w:b w:val="0"/>
        <w:color w:val="808080"/>
      </w:rPr>
    </w:lvl>
    <w:lvl w:ilvl="5">
      <w:start w:val="1"/>
      <w:numFmt w:val="decimal"/>
      <w:lvlText w:val="%1.%2.%3.%4.%5.%6"/>
      <w:lvlJc w:val="left"/>
      <w:pPr>
        <w:tabs>
          <w:tab w:val="num" w:pos="0"/>
        </w:tabs>
        <w:ind w:left="4140" w:hanging="1440"/>
      </w:pPr>
      <w:rPr>
        <w:rFonts w:cs="Times New Roman" w:hint="default"/>
        <w:b w:val="0"/>
        <w:color w:val="808080"/>
      </w:rPr>
    </w:lvl>
    <w:lvl w:ilvl="6">
      <w:start w:val="1"/>
      <w:numFmt w:val="decimal"/>
      <w:lvlText w:val="%1.%2.%3.%4.%5.%6.%7"/>
      <w:lvlJc w:val="left"/>
      <w:pPr>
        <w:tabs>
          <w:tab w:val="num" w:pos="0"/>
        </w:tabs>
        <w:ind w:left="4680" w:hanging="1440"/>
      </w:pPr>
      <w:rPr>
        <w:rFonts w:cs="Times New Roman" w:hint="default"/>
        <w:b w:val="0"/>
        <w:color w:val="808080"/>
      </w:rPr>
    </w:lvl>
    <w:lvl w:ilvl="7">
      <w:start w:val="1"/>
      <w:numFmt w:val="decimal"/>
      <w:lvlText w:val="%1.%2.%3.%4.%5.%6.%7.%8"/>
      <w:lvlJc w:val="left"/>
      <w:pPr>
        <w:tabs>
          <w:tab w:val="num" w:pos="0"/>
        </w:tabs>
        <w:ind w:left="5580" w:hanging="1800"/>
      </w:pPr>
      <w:rPr>
        <w:rFonts w:cs="Times New Roman" w:hint="default"/>
        <w:b w:val="0"/>
        <w:color w:val="808080"/>
      </w:rPr>
    </w:lvl>
    <w:lvl w:ilvl="8">
      <w:start w:val="1"/>
      <w:numFmt w:val="decimal"/>
      <w:lvlText w:val="%1.%2.%3.%4.%5.%6.%7.%8.%9"/>
      <w:lvlJc w:val="left"/>
      <w:pPr>
        <w:tabs>
          <w:tab w:val="num" w:pos="0"/>
        </w:tabs>
        <w:ind w:left="6120" w:hanging="1800"/>
      </w:pPr>
      <w:rPr>
        <w:rFonts w:cs="Times New Roman" w:hint="default"/>
        <w:b w:val="0"/>
        <w:color w:val="808080"/>
      </w:rPr>
    </w:lvl>
  </w:abstractNum>
  <w:abstractNum w:abstractNumId="31">
    <w:nsid w:val="6B667C53"/>
    <w:multiLevelType w:val="hybridMultilevel"/>
    <w:tmpl w:val="C406A60C"/>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2">
    <w:nsid w:val="6C5829A2"/>
    <w:multiLevelType w:val="hybridMultilevel"/>
    <w:tmpl w:val="EBFA84BC"/>
    <w:lvl w:ilvl="0" w:tplc="79120F86">
      <w:start w:val="1"/>
      <w:numFmt w:val="lowerRoman"/>
      <w:lvlText w:val="%1."/>
      <w:lvlJc w:val="righ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65459E"/>
    <w:multiLevelType w:val="hybridMultilevel"/>
    <w:tmpl w:val="ECB09B70"/>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4">
    <w:nsid w:val="74EB3FB8"/>
    <w:multiLevelType w:val="multilevel"/>
    <w:tmpl w:val="34C606A6"/>
    <w:lvl w:ilvl="0">
      <w:start w:val="5"/>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AC9488D"/>
    <w:multiLevelType w:val="multilevel"/>
    <w:tmpl w:val="1652B99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FE6735F"/>
    <w:multiLevelType w:val="hybridMultilevel"/>
    <w:tmpl w:val="19A8AAD4"/>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11"/>
  </w:num>
  <w:num w:numId="2">
    <w:abstractNumId w:val="27"/>
  </w:num>
  <w:num w:numId="3">
    <w:abstractNumId w:val="30"/>
  </w:num>
  <w:num w:numId="4">
    <w:abstractNumId w:val="7"/>
  </w:num>
  <w:num w:numId="5">
    <w:abstractNumId w:val="2"/>
  </w:num>
  <w:num w:numId="6">
    <w:abstractNumId w:val="35"/>
  </w:num>
  <w:num w:numId="7">
    <w:abstractNumId w:val="19"/>
  </w:num>
  <w:num w:numId="8">
    <w:abstractNumId w:val="9"/>
  </w:num>
  <w:num w:numId="9">
    <w:abstractNumId w:val="16"/>
  </w:num>
  <w:num w:numId="10">
    <w:abstractNumId w:val="12"/>
  </w:num>
  <w:num w:numId="11">
    <w:abstractNumId w:val="34"/>
  </w:num>
  <w:num w:numId="12">
    <w:abstractNumId w:val="10"/>
  </w:num>
  <w:num w:numId="13">
    <w:abstractNumId w:val="5"/>
  </w:num>
  <w:num w:numId="14">
    <w:abstractNumId w:val="14"/>
  </w:num>
  <w:num w:numId="15">
    <w:abstractNumId w:val="13"/>
  </w:num>
  <w:num w:numId="16">
    <w:abstractNumId w:val="18"/>
  </w:num>
  <w:num w:numId="17">
    <w:abstractNumId w:val="31"/>
  </w:num>
  <w:num w:numId="18">
    <w:abstractNumId w:val="0"/>
  </w:num>
  <w:num w:numId="19">
    <w:abstractNumId w:val="26"/>
  </w:num>
  <w:num w:numId="20">
    <w:abstractNumId w:val="24"/>
  </w:num>
  <w:num w:numId="21">
    <w:abstractNumId w:val="25"/>
  </w:num>
  <w:num w:numId="22">
    <w:abstractNumId w:val="8"/>
  </w:num>
  <w:num w:numId="23">
    <w:abstractNumId w:val="4"/>
  </w:num>
  <w:num w:numId="24">
    <w:abstractNumId w:val="33"/>
  </w:num>
  <w:num w:numId="25">
    <w:abstractNumId w:val="21"/>
  </w:num>
  <w:num w:numId="26">
    <w:abstractNumId w:val="20"/>
  </w:num>
  <w:num w:numId="27">
    <w:abstractNumId w:val="1"/>
  </w:num>
  <w:num w:numId="28">
    <w:abstractNumId w:val="29"/>
  </w:num>
  <w:num w:numId="29">
    <w:abstractNumId w:val="22"/>
  </w:num>
  <w:num w:numId="30">
    <w:abstractNumId w:val="15"/>
  </w:num>
  <w:num w:numId="31">
    <w:abstractNumId w:val="36"/>
  </w:num>
  <w:num w:numId="32">
    <w:abstractNumId w:val="3"/>
  </w:num>
  <w:num w:numId="33">
    <w:abstractNumId w:val="17"/>
  </w:num>
  <w:num w:numId="34">
    <w:abstractNumId w:val="32"/>
  </w:num>
  <w:num w:numId="35">
    <w:abstractNumId w:val="28"/>
  </w:num>
  <w:num w:numId="36">
    <w:abstractNumId w:val="6"/>
  </w:num>
  <w:num w:numId="3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8A"/>
    <w:rsid w:val="00001136"/>
    <w:rsid w:val="00003E84"/>
    <w:rsid w:val="00010AD4"/>
    <w:rsid w:val="0001589D"/>
    <w:rsid w:val="00024F0F"/>
    <w:rsid w:val="0003071C"/>
    <w:rsid w:val="00040317"/>
    <w:rsid w:val="0005062F"/>
    <w:rsid w:val="00052699"/>
    <w:rsid w:val="00055D09"/>
    <w:rsid w:val="000630D4"/>
    <w:rsid w:val="00070267"/>
    <w:rsid w:val="00080DEF"/>
    <w:rsid w:val="00082CA2"/>
    <w:rsid w:val="00083A59"/>
    <w:rsid w:val="000A7E9E"/>
    <w:rsid w:val="000B4FC2"/>
    <w:rsid w:val="000B78D6"/>
    <w:rsid w:val="000C1613"/>
    <w:rsid w:val="00103618"/>
    <w:rsid w:val="001251E6"/>
    <w:rsid w:val="00126C18"/>
    <w:rsid w:val="00140601"/>
    <w:rsid w:val="001418A7"/>
    <w:rsid w:val="00141A15"/>
    <w:rsid w:val="001459E2"/>
    <w:rsid w:val="00147E68"/>
    <w:rsid w:val="0015061F"/>
    <w:rsid w:val="00154BF1"/>
    <w:rsid w:val="00155116"/>
    <w:rsid w:val="00157B8A"/>
    <w:rsid w:val="00163198"/>
    <w:rsid w:val="00173349"/>
    <w:rsid w:val="0019301B"/>
    <w:rsid w:val="001942B8"/>
    <w:rsid w:val="001A2E5C"/>
    <w:rsid w:val="001B0453"/>
    <w:rsid w:val="001B36BD"/>
    <w:rsid w:val="001C2437"/>
    <w:rsid w:val="001C3EFB"/>
    <w:rsid w:val="001E3500"/>
    <w:rsid w:val="001E664F"/>
    <w:rsid w:val="001F00E0"/>
    <w:rsid w:val="00201014"/>
    <w:rsid w:val="00204C81"/>
    <w:rsid w:val="00205B89"/>
    <w:rsid w:val="0021031D"/>
    <w:rsid w:val="00212DD5"/>
    <w:rsid w:val="002152BF"/>
    <w:rsid w:val="00226F92"/>
    <w:rsid w:val="00250CB0"/>
    <w:rsid w:val="00262251"/>
    <w:rsid w:val="00262260"/>
    <w:rsid w:val="00274725"/>
    <w:rsid w:val="002752D6"/>
    <w:rsid w:val="00282E49"/>
    <w:rsid w:val="00285286"/>
    <w:rsid w:val="00293470"/>
    <w:rsid w:val="002A0F2F"/>
    <w:rsid w:val="002A141B"/>
    <w:rsid w:val="002A4CD8"/>
    <w:rsid w:val="002A56E1"/>
    <w:rsid w:val="002E0ECF"/>
    <w:rsid w:val="002E61AF"/>
    <w:rsid w:val="002E724C"/>
    <w:rsid w:val="00300B16"/>
    <w:rsid w:val="0030140A"/>
    <w:rsid w:val="0030392E"/>
    <w:rsid w:val="00316246"/>
    <w:rsid w:val="00321F45"/>
    <w:rsid w:val="00325068"/>
    <w:rsid w:val="003251B7"/>
    <w:rsid w:val="0032685B"/>
    <w:rsid w:val="003268AD"/>
    <w:rsid w:val="003276CA"/>
    <w:rsid w:val="003343E1"/>
    <w:rsid w:val="00335A97"/>
    <w:rsid w:val="003419AA"/>
    <w:rsid w:val="0034522D"/>
    <w:rsid w:val="0035283F"/>
    <w:rsid w:val="00372B66"/>
    <w:rsid w:val="00374C37"/>
    <w:rsid w:val="00380A8A"/>
    <w:rsid w:val="003864D9"/>
    <w:rsid w:val="003941E0"/>
    <w:rsid w:val="003A2A34"/>
    <w:rsid w:val="003A71FB"/>
    <w:rsid w:val="003C3741"/>
    <w:rsid w:val="003C5D29"/>
    <w:rsid w:val="003D20DC"/>
    <w:rsid w:val="003D2FC1"/>
    <w:rsid w:val="003D419F"/>
    <w:rsid w:val="003D5E1B"/>
    <w:rsid w:val="003E3E2A"/>
    <w:rsid w:val="003E4017"/>
    <w:rsid w:val="003E586C"/>
    <w:rsid w:val="003E6B77"/>
    <w:rsid w:val="003E6C9C"/>
    <w:rsid w:val="003F252A"/>
    <w:rsid w:val="00402A57"/>
    <w:rsid w:val="00402DBD"/>
    <w:rsid w:val="00420004"/>
    <w:rsid w:val="00440C0E"/>
    <w:rsid w:val="00441081"/>
    <w:rsid w:val="0044241E"/>
    <w:rsid w:val="00443C9A"/>
    <w:rsid w:val="00447CE3"/>
    <w:rsid w:val="00453017"/>
    <w:rsid w:val="004622A4"/>
    <w:rsid w:val="00465410"/>
    <w:rsid w:val="00465E3C"/>
    <w:rsid w:val="004676FD"/>
    <w:rsid w:val="00475EC0"/>
    <w:rsid w:val="00496622"/>
    <w:rsid w:val="004A3537"/>
    <w:rsid w:val="004C3058"/>
    <w:rsid w:val="004C54EA"/>
    <w:rsid w:val="004E11BB"/>
    <w:rsid w:val="004E4CBB"/>
    <w:rsid w:val="004F301E"/>
    <w:rsid w:val="00503845"/>
    <w:rsid w:val="00504535"/>
    <w:rsid w:val="0050604B"/>
    <w:rsid w:val="0050789F"/>
    <w:rsid w:val="00521733"/>
    <w:rsid w:val="00530200"/>
    <w:rsid w:val="00534E0E"/>
    <w:rsid w:val="00540E63"/>
    <w:rsid w:val="00545736"/>
    <w:rsid w:val="00546CD3"/>
    <w:rsid w:val="00554423"/>
    <w:rsid w:val="00557A6B"/>
    <w:rsid w:val="005662A4"/>
    <w:rsid w:val="00571017"/>
    <w:rsid w:val="0057194D"/>
    <w:rsid w:val="00573C5C"/>
    <w:rsid w:val="00575AF4"/>
    <w:rsid w:val="00586402"/>
    <w:rsid w:val="005942B5"/>
    <w:rsid w:val="005A29E4"/>
    <w:rsid w:val="005A3B21"/>
    <w:rsid w:val="005B4281"/>
    <w:rsid w:val="005B4DBB"/>
    <w:rsid w:val="005D35B6"/>
    <w:rsid w:val="005D5D82"/>
    <w:rsid w:val="005E0B63"/>
    <w:rsid w:val="005E0D48"/>
    <w:rsid w:val="005E5909"/>
    <w:rsid w:val="005F552D"/>
    <w:rsid w:val="0060032E"/>
    <w:rsid w:val="00607265"/>
    <w:rsid w:val="006207AB"/>
    <w:rsid w:val="006231B3"/>
    <w:rsid w:val="00623E03"/>
    <w:rsid w:val="00626876"/>
    <w:rsid w:val="006328BB"/>
    <w:rsid w:val="0063375D"/>
    <w:rsid w:val="00634F3E"/>
    <w:rsid w:val="00641BFF"/>
    <w:rsid w:val="00646B77"/>
    <w:rsid w:val="0064715A"/>
    <w:rsid w:val="00650035"/>
    <w:rsid w:val="00656AF4"/>
    <w:rsid w:val="00661E13"/>
    <w:rsid w:val="00665D26"/>
    <w:rsid w:val="00665DF2"/>
    <w:rsid w:val="00666AAE"/>
    <w:rsid w:val="00671323"/>
    <w:rsid w:val="0067296C"/>
    <w:rsid w:val="006748C9"/>
    <w:rsid w:val="00682647"/>
    <w:rsid w:val="006877FE"/>
    <w:rsid w:val="006A18A2"/>
    <w:rsid w:val="006A38C4"/>
    <w:rsid w:val="006D1537"/>
    <w:rsid w:val="006D6FFA"/>
    <w:rsid w:val="006E330A"/>
    <w:rsid w:val="006E7C52"/>
    <w:rsid w:val="00706F5D"/>
    <w:rsid w:val="0070767D"/>
    <w:rsid w:val="00710080"/>
    <w:rsid w:val="007202FC"/>
    <w:rsid w:val="00727881"/>
    <w:rsid w:val="00731F25"/>
    <w:rsid w:val="00736DE6"/>
    <w:rsid w:val="00750C01"/>
    <w:rsid w:val="00760EC2"/>
    <w:rsid w:val="00764D96"/>
    <w:rsid w:val="00765FAC"/>
    <w:rsid w:val="00776E89"/>
    <w:rsid w:val="007808F6"/>
    <w:rsid w:val="007A376C"/>
    <w:rsid w:val="007B2DE5"/>
    <w:rsid w:val="007D0876"/>
    <w:rsid w:val="007D0AE1"/>
    <w:rsid w:val="007D2D14"/>
    <w:rsid w:val="007D426F"/>
    <w:rsid w:val="007D58D1"/>
    <w:rsid w:val="007E06B1"/>
    <w:rsid w:val="00801151"/>
    <w:rsid w:val="00802E2C"/>
    <w:rsid w:val="00805EAC"/>
    <w:rsid w:val="00807511"/>
    <w:rsid w:val="008125C0"/>
    <w:rsid w:val="0081290A"/>
    <w:rsid w:val="00823E04"/>
    <w:rsid w:val="00824C45"/>
    <w:rsid w:val="00827FDF"/>
    <w:rsid w:val="00834FF4"/>
    <w:rsid w:val="00850437"/>
    <w:rsid w:val="0085683C"/>
    <w:rsid w:val="00870CE8"/>
    <w:rsid w:val="00877CFF"/>
    <w:rsid w:val="00880A2D"/>
    <w:rsid w:val="00883BE1"/>
    <w:rsid w:val="008A2D0F"/>
    <w:rsid w:val="008A54BD"/>
    <w:rsid w:val="008A7170"/>
    <w:rsid w:val="008C31EC"/>
    <w:rsid w:val="008D4216"/>
    <w:rsid w:val="008E23D1"/>
    <w:rsid w:val="008E5FAA"/>
    <w:rsid w:val="008F4C97"/>
    <w:rsid w:val="00903BA4"/>
    <w:rsid w:val="00904CCE"/>
    <w:rsid w:val="00915349"/>
    <w:rsid w:val="00920456"/>
    <w:rsid w:val="0093667B"/>
    <w:rsid w:val="00936C48"/>
    <w:rsid w:val="009408E9"/>
    <w:rsid w:val="00945915"/>
    <w:rsid w:val="0096277D"/>
    <w:rsid w:val="00962BDE"/>
    <w:rsid w:val="00963FFF"/>
    <w:rsid w:val="009663B9"/>
    <w:rsid w:val="00966D29"/>
    <w:rsid w:val="009705B3"/>
    <w:rsid w:val="009738D4"/>
    <w:rsid w:val="00985010"/>
    <w:rsid w:val="00985C23"/>
    <w:rsid w:val="00991016"/>
    <w:rsid w:val="00995060"/>
    <w:rsid w:val="0099620C"/>
    <w:rsid w:val="009A033D"/>
    <w:rsid w:val="009A637C"/>
    <w:rsid w:val="009B0761"/>
    <w:rsid w:val="009C1221"/>
    <w:rsid w:val="009C52CD"/>
    <w:rsid w:val="009C5932"/>
    <w:rsid w:val="009D3388"/>
    <w:rsid w:val="009E7220"/>
    <w:rsid w:val="009F2EBF"/>
    <w:rsid w:val="009F397F"/>
    <w:rsid w:val="00A12E73"/>
    <w:rsid w:val="00A17810"/>
    <w:rsid w:val="00A20618"/>
    <w:rsid w:val="00A20979"/>
    <w:rsid w:val="00A21CB5"/>
    <w:rsid w:val="00A242FF"/>
    <w:rsid w:val="00A3160A"/>
    <w:rsid w:val="00A34408"/>
    <w:rsid w:val="00A41484"/>
    <w:rsid w:val="00A43A0F"/>
    <w:rsid w:val="00A44D1F"/>
    <w:rsid w:val="00A60588"/>
    <w:rsid w:val="00A627DB"/>
    <w:rsid w:val="00A7777E"/>
    <w:rsid w:val="00A822B8"/>
    <w:rsid w:val="00A91AA0"/>
    <w:rsid w:val="00AA0C57"/>
    <w:rsid w:val="00AA20E2"/>
    <w:rsid w:val="00AB041A"/>
    <w:rsid w:val="00AC2FCA"/>
    <w:rsid w:val="00AC61BA"/>
    <w:rsid w:val="00AC7EA3"/>
    <w:rsid w:val="00AD1C02"/>
    <w:rsid w:val="00AE54C3"/>
    <w:rsid w:val="00B02D68"/>
    <w:rsid w:val="00B0424B"/>
    <w:rsid w:val="00B100E8"/>
    <w:rsid w:val="00B1182B"/>
    <w:rsid w:val="00B11A97"/>
    <w:rsid w:val="00B20993"/>
    <w:rsid w:val="00B21BA7"/>
    <w:rsid w:val="00B24073"/>
    <w:rsid w:val="00B241DE"/>
    <w:rsid w:val="00B311C4"/>
    <w:rsid w:val="00B32D34"/>
    <w:rsid w:val="00B35925"/>
    <w:rsid w:val="00B4063A"/>
    <w:rsid w:val="00B5611D"/>
    <w:rsid w:val="00B75834"/>
    <w:rsid w:val="00B777A3"/>
    <w:rsid w:val="00B81764"/>
    <w:rsid w:val="00BA10E4"/>
    <w:rsid w:val="00BA6ADF"/>
    <w:rsid w:val="00BB45B0"/>
    <w:rsid w:val="00BB7EA0"/>
    <w:rsid w:val="00BC211D"/>
    <w:rsid w:val="00BD05FB"/>
    <w:rsid w:val="00BD597D"/>
    <w:rsid w:val="00BE73AD"/>
    <w:rsid w:val="00BF274B"/>
    <w:rsid w:val="00BF3319"/>
    <w:rsid w:val="00BF697B"/>
    <w:rsid w:val="00C10DE1"/>
    <w:rsid w:val="00C15DF7"/>
    <w:rsid w:val="00C27338"/>
    <w:rsid w:val="00C30171"/>
    <w:rsid w:val="00C32D07"/>
    <w:rsid w:val="00C352AB"/>
    <w:rsid w:val="00C3540C"/>
    <w:rsid w:val="00C36D00"/>
    <w:rsid w:val="00C401D7"/>
    <w:rsid w:val="00C44068"/>
    <w:rsid w:val="00C47AA2"/>
    <w:rsid w:val="00C51721"/>
    <w:rsid w:val="00C51D40"/>
    <w:rsid w:val="00C52A7F"/>
    <w:rsid w:val="00C55BA9"/>
    <w:rsid w:val="00C563A3"/>
    <w:rsid w:val="00C657FE"/>
    <w:rsid w:val="00C67AE1"/>
    <w:rsid w:val="00C7004C"/>
    <w:rsid w:val="00C73198"/>
    <w:rsid w:val="00C83C03"/>
    <w:rsid w:val="00C8502C"/>
    <w:rsid w:val="00C97654"/>
    <w:rsid w:val="00CB027F"/>
    <w:rsid w:val="00CB73AE"/>
    <w:rsid w:val="00CC00A6"/>
    <w:rsid w:val="00CC33DD"/>
    <w:rsid w:val="00CD3A16"/>
    <w:rsid w:val="00CD5D4A"/>
    <w:rsid w:val="00CD5EAA"/>
    <w:rsid w:val="00CE1F87"/>
    <w:rsid w:val="00CE2266"/>
    <w:rsid w:val="00D01C41"/>
    <w:rsid w:val="00D06F83"/>
    <w:rsid w:val="00D10498"/>
    <w:rsid w:val="00D14BAC"/>
    <w:rsid w:val="00D155BD"/>
    <w:rsid w:val="00D21476"/>
    <w:rsid w:val="00D31398"/>
    <w:rsid w:val="00D450B5"/>
    <w:rsid w:val="00D47D86"/>
    <w:rsid w:val="00D54076"/>
    <w:rsid w:val="00D54140"/>
    <w:rsid w:val="00D661BD"/>
    <w:rsid w:val="00D718AB"/>
    <w:rsid w:val="00D73936"/>
    <w:rsid w:val="00D83999"/>
    <w:rsid w:val="00D97802"/>
    <w:rsid w:val="00DA0B5E"/>
    <w:rsid w:val="00DB3818"/>
    <w:rsid w:val="00DC68BF"/>
    <w:rsid w:val="00DD5FE4"/>
    <w:rsid w:val="00DE2ED9"/>
    <w:rsid w:val="00DE5E62"/>
    <w:rsid w:val="00DF7C32"/>
    <w:rsid w:val="00E02000"/>
    <w:rsid w:val="00E028B9"/>
    <w:rsid w:val="00E041A5"/>
    <w:rsid w:val="00E124E5"/>
    <w:rsid w:val="00E14A40"/>
    <w:rsid w:val="00E175B7"/>
    <w:rsid w:val="00E20187"/>
    <w:rsid w:val="00E3287E"/>
    <w:rsid w:val="00E32D42"/>
    <w:rsid w:val="00E376FA"/>
    <w:rsid w:val="00E378DE"/>
    <w:rsid w:val="00E44039"/>
    <w:rsid w:val="00E443F4"/>
    <w:rsid w:val="00E469CD"/>
    <w:rsid w:val="00E51A4B"/>
    <w:rsid w:val="00E52444"/>
    <w:rsid w:val="00E5290D"/>
    <w:rsid w:val="00E610E4"/>
    <w:rsid w:val="00E6494C"/>
    <w:rsid w:val="00E77CBB"/>
    <w:rsid w:val="00E91289"/>
    <w:rsid w:val="00E962E5"/>
    <w:rsid w:val="00EA2050"/>
    <w:rsid w:val="00EA41F1"/>
    <w:rsid w:val="00EA7D09"/>
    <w:rsid w:val="00ED1B8C"/>
    <w:rsid w:val="00ED5CE0"/>
    <w:rsid w:val="00EF7F60"/>
    <w:rsid w:val="00F019C8"/>
    <w:rsid w:val="00F01A92"/>
    <w:rsid w:val="00F01FE6"/>
    <w:rsid w:val="00F06F83"/>
    <w:rsid w:val="00F17A67"/>
    <w:rsid w:val="00F23359"/>
    <w:rsid w:val="00F346CB"/>
    <w:rsid w:val="00F3645F"/>
    <w:rsid w:val="00F37B81"/>
    <w:rsid w:val="00F438D8"/>
    <w:rsid w:val="00F43A62"/>
    <w:rsid w:val="00F50607"/>
    <w:rsid w:val="00F510CE"/>
    <w:rsid w:val="00F5689F"/>
    <w:rsid w:val="00F62D51"/>
    <w:rsid w:val="00F74F24"/>
    <w:rsid w:val="00F828B1"/>
    <w:rsid w:val="00F925E9"/>
    <w:rsid w:val="00F943DC"/>
    <w:rsid w:val="00F953E4"/>
    <w:rsid w:val="00FA21E1"/>
    <w:rsid w:val="00FA32EA"/>
    <w:rsid w:val="00FA4FE5"/>
    <w:rsid w:val="00FA6183"/>
    <w:rsid w:val="00FA6E1C"/>
    <w:rsid w:val="00FC499E"/>
    <w:rsid w:val="00FC5F8E"/>
    <w:rsid w:val="00FD1149"/>
    <w:rsid w:val="00FD48FF"/>
    <w:rsid w:val="00FD6F3A"/>
    <w:rsid w:val="00FD7C20"/>
    <w:rsid w:val="00FF0712"/>
    <w:rsid w:val="00FF1E95"/>
    <w:rsid w:val="00FF2173"/>
    <w:rsid w:val="00FF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25068"/>
    <w:pPr>
      <w:jc w:val="both"/>
    </w:pPr>
    <w:rPr>
      <w:rFonts w:ascii="Arial" w:hAnsi="Arial"/>
      <w:sz w:val="24"/>
      <w:szCs w:val="20"/>
      <w:lang w:eastAsia="en-US"/>
    </w:rPr>
  </w:style>
  <w:style w:type="paragraph" w:styleId="Heading1">
    <w:name w:val="heading 1"/>
    <w:basedOn w:val="Normal"/>
    <w:next w:val="Normal"/>
    <w:link w:val="Heading1Char"/>
    <w:uiPriority w:val="99"/>
    <w:qFormat/>
    <w:rsid w:val="00325068"/>
    <w:pPr>
      <w:keepNext/>
      <w:outlineLvl w:val="0"/>
    </w:pPr>
    <w:rPr>
      <w:b/>
      <w:sz w:val="28"/>
    </w:rPr>
  </w:style>
  <w:style w:type="paragraph" w:styleId="Heading2">
    <w:name w:val="heading 2"/>
    <w:basedOn w:val="Normal"/>
    <w:next w:val="Normal"/>
    <w:link w:val="Heading2Char"/>
    <w:uiPriority w:val="99"/>
    <w:qFormat/>
    <w:rsid w:val="00325068"/>
    <w:pPr>
      <w:keepNext/>
      <w:outlineLvl w:val="1"/>
    </w:pPr>
    <w:rPr>
      <w:b/>
    </w:rPr>
  </w:style>
  <w:style w:type="paragraph" w:styleId="Heading3">
    <w:name w:val="heading 3"/>
    <w:basedOn w:val="Normal"/>
    <w:next w:val="Normal"/>
    <w:link w:val="Heading3Char"/>
    <w:uiPriority w:val="99"/>
    <w:qFormat/>
    <w:rsid w:val="00325068"/>
    <w:pPr>
      <w:keepNext/>
      <w:outlineLvl w:val="2"/>
    </w:pPr>
    <w:rPr>
      <w:sz w:val="28"/>
    </w:rPr>
  </w:style>
  <w:style w:type="paragraph" w:styleId="Heading4">
    <w:name w:val="heading 4"/>
    <w:basedOn w:val="Normal"/>
    <w:next w:val="Normal"/>
    <w:link w:val="Heading4Char"/>
    <w:uiPriority w:val="99"/>
    <w:qFormat/>
    <w:rsid w:val="00325068"/>
    <w:pPr>
      <w:keepNext/>
      <w:outlineLvl w:val="3"/>
    </w:pPr>
    <w:rPr>
      <w:sz w:val="32"/>
    </w:rPr>
  </w:style>
  <w:style w:type="paragraph" w:styleId="Heading5">
    <w:name w:val="heading 5"/>
    <w:basedOn w:val="Normal"/>
    <w:next w:val="Normal"/>
    <w:link w:val="Heading5Char"/>
    <w:uiPriority w:val="99"/>
    <w:qFormat/>
    <w:rsid w:val="00325068"/>
    <w:pPr>
      <w:keepNext/>
      <w:jc w:val="left"/>
      <w:outlineLvl w:val="4"/>
    </w:pPr>
    <w:rPr>
      <w:u w:val="single"/>
    </w:rPr>
  </w:style>
  <w:style w:type="paragraph" w:styleId="Heading6">
    <w:name w:val="heading 6"/>
    <w:basedOn w:val="Normal"/>
    <w:next w:val="Normal"/>
    <w:link w:val="Heading6Char"/>
    <w:uiPriority w:val="99"/>
    <w:qFormat/>
    <w:rsid w:val="00325068"/>
    <w:pPr>
      <w:keepNext/>
      <w:jc w:val="left"/>
      <w:outlineLvl w:val="5"/>
    </w:pPr>
    <w:rPr>
      <w:b/>
      <w:bCs/>
      <w:sz w:val="32"/>
    </w:rPr>
  </w:style>
  <w:style w:type="paragraph" w:styleId="Heading7">
    <w:name w:val="heading 7"/>
    <w:basedOn w:val="Normal"/>
    <w:next w:val="Normal"/>
    <w:link w:val="Heading7Char"/>
    <w:uiPriority w:val="99"/>
    <w:qFormat/>
    <w:rsid w:val="00325068"/>
    <w:pPr>
      <w:keepNext/>
      <w:jc w:val="left"/>
      <w:outlineLvl w:val="6"/>
    </w:pPr>
    <w:rPr>
      <w:b/>
      <w:bCs/>
      <w:sz w:val="28"/>
    </w:rPr>
  </w:style>
  <w:style w:type="paragraph" w:styleId="Heading8">
    <w:name w:val="heading 8"/>
    <w:basedOn w:val="Normal"/>
    <w:next w:val="Normal"/>
    <w:link w:val="Heading8Char"/>
    <w:uiPriority w:val="99"/>
    <w:qFormat/>
    <w:rsid w:val="00325068"/>
    <w:pPr>
      <w:keepNext/>
      <w:shd w:val="clear" w:color="auto" w:fill="D9D9D9"/>
      <w:jc w:val="center"/>
      <w:outlineLvl w:val="7"/>
    </w:pPr>
    <w:rPr>
      <w:b/>
      <w:bCs/>
    </w:rPr>
  </w:style>
  <w:style w:type="paragraph" w:styleId="Heading9">
    <w:name w:val="heading 9"/>
    <w:basedOn w:val="Normal"/>
    <w:next w:val="Normal"/>
    <w:link w:val="Heading9Char"/>
    <w:uiPriority w:val="99"/>
    <w:qFormat/>
    <w:rsid w:val="0032506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69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5269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5269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5269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52699"/>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52699"/>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52699"/>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52699"/>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52699"/>
    <w:rPr>
      <w:rFonts w:ascii="Cambria" w:hAnsi="Cambria" w:cs="Times New Roman"/>
      <w:lang w:val="en-GB"/>
    </w:rPr>
  </w:style>
  <w:style w:type="paragraph" w:styleId="EnvelopeAddress">
    <w:name w:val="envelope address"/>
    <w:basedOn w:val="Normal"/>
    <w:uiPriority w:val="99"/>
    <w:rsid w:val="00325068"/>
    <w:pPr>
      <w:framePr w:w="7920" w:h="1980" w:hRule="exact" w:hSpace="180" w:wrap="auto" w:hAnchor="page" w:xAlign="center" w:yAlign="bottom"/>
      <w:ind w:left="2880"/>
    </w:pPr>
  </w:style>
  <w:style w:type="paragraph" w:styleId="Header">
    <w:name w:val="header"/>
    <w:basedOn w:val="Normal"/>
    <w:link w:val="HeaderChar"/>
    <w:uiPriority w:val="99"/>
    <w:rsid w:val="00325068"/>
    <w:pPr>
      <w:tabs>
        <w:tab w:val="center" w:pos="4320"/>
        <w:tab w:val="right" w:pos="8640"/>
      </w:tabs>
    </w:pPr>
  </w:style>
  <w:style w:type="character" w:customStyle="1" w:styleId="HeaderChar">
    <w:name w:val="Header Char"/>
    <w:basedOn w:val="DefaultParagraphFont"/>
    <w:link w:val="Header"/>
    <w:uiPriority w:val="99"/>
    <w:semiHidden/>
    <w:locked/>
    <w:rsid w:val="00052699"/>
    <w:rPr>
      <w:rFonts w:ascii="Arial" w:hAnsi="Arial" w:cs="Times New Roman"/>
      <w:sz w:val="20"/>
      <w:szCs w:val="20"/>
      <w:lang w:val="en-GB"/>
    </w:rPr>
  </w:style>
  <w:style w:type="paragraph" w:styleId="Footer">
    <w:name w:val="footer"/>
    <w:basedOn w:val="Normal"/>
    <w:link w:val="FooterChar"/>
    <w:uiPriority w:val="99"/>
    <w:rsid w:val="00325068"/>
    <w:pPr>
      <w:tabs>
        <w:tab w:val="center" w:pos="4320"/>
        <w:tab w:val="right" w:pos="8640"/>
      </w:tabs>
    </w:pPr>
  </w:style>
  <w:style w:type="character" w:customStyle="1" w:styleId="FooterChar">
    <w:name w:val="Footer Char"/>
    <w:basedOn w:val="DefaultParagraphFont"/>
    <w:link w:val="Footer"/>
    <w:uiPriority w:val="99"/>
    <w:semiHidden/>
    <w:locked/>
    <w:rsid w:val="00052699"/>
    <w:rPr>
      <w:rFonts w:ascii="Arial" w:hAnsi="Arial" w:cs="Times New Roman"/>
      <w:sz w:val="20"/>
      <w:szCs w:val="20"/>
      <w:lang w:val="en-GB"/>
    </w:rPr>
  </w:style>
  <w:style w:type="character" w:styleId="PageNumber">
    <w:name w:val="page number"/>
    <w:basedOn w:val="DefaultParagraphFont"/>
    <w:uiPriority w:val="99"/>
    <w:rsid w:val="00325068"/>
    <w:rPr>
      <w:rFonts w:cs="Times New Roman"/>
    </w:rPr>
  </w:style>
  <w:style w:type="paragraph" w:styleId="Title">
    <w:name w:val="Title"/>
    <w:basedOn w:val="Normal"/>
    <w:link w:val="TitleChar"/>
    <w:uiPriority w:val="99"/>
    <w:qFormat/>
    <w:rsid w:val="00325068"/>
    <w:pPr>
      <w:jc w:val="center"/>
    </w:pPr>
    <w:rPr>
      <w:b/>
      <w:sz w:val="28"/>
    </w:rPr>
  </w:style>
  <w:style w:type="character" w:customStyle="1" w:styleId="TitleChar">
    <w:name w:val="Title Char"/>
    <w:basedOn w:val="DefaultParagraphFont"/>
    <w:link w:val="Title"/>
    <w:uiPriority w:val="99"/>
    <w:locked/>
    <w:rsid w:val="00052699"/>
    <w:rPr>
      <w:rFonts w:ascii="Cambria" w:hAnsi="Cambria" w:cs="Times New Roman"/>
      <w:b/>
      <w:bCs/>
      <w:kern w:val="28"/>
      <w:sz w:val="32"/>
      <w:szCs w:val="32"/>
      <w:lang w:val="en-GB"/>
    </w:rPr>
  </w:style>
  <w:style w:type="paragraph" w:styleId="BodyText">
    <w:name w:val="Body Text"/>
    <w:basedOn w:val="Normal"/>
    <w:link w:val="BodyTextChar"/>
    <w:uiPriority w:val="99"/>
    <w:rsid w:val="00325068"/>
    <w:pPr>
      <w:jc w:val="left"/>
    </w:pPr>
  </w:style>
  <w:style w:type="character" w:customStyle="1" w:styleId="BodyTextChar">
    <w:name w:val="Body Text Char"/>
    <w:basedOn w:val="DefaultParagraphFont"/>
    <w:link w:val="BodyText"/>
    <w:uiPriority w:val="99"/>
    <w:semiHidden/>
    <w:locked/>
    <w:rsid w:val="00052699"/>
    <w:rPr>
      <w:rFonts w:ascii="Arial" w:hAnsi="Arial" w:cs="Times New Roman"/>
      <w:sz w:val="20"/>
      <w:szCs w:val="20"/>
      <w:lang w:val="en-GB"/>
    </w:rPr>
  </w:style>
  <w:style w:type="paragraph" w:styleId="BalloonText">
    <w:name w:val="Balloon Text"/>
    <w:basedOn w:val="Normal"/>
    <w:link w:val="BalloonTextChar"/>
    <w:uiPriority w:val="99"/>
    <w:semiHidden/>
    <w:rsid w:val="003250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99"/>
    <w:rPr>
      <w:rFonts w:cs="Times New Roman"/>
      <w:sz w:val="2"/>
      <w:lang w:val="en-GB"/>
    </w:rPr>
  </w:style>
  <w:style w:type="paragraph" w:styleId="ListParagraph">
    <w:name w:val="List Paragraph"/>
    <w:basedOn w:val="Normal"/>
    <w:uiPriority w:val="34"/>
    <w:qFormat/>
    <w:rsid w:val="003D419F"/>
    <w:pPr>
      <w:ind w:left="720"/>
    </w:pPr>
  </w:style>
  <w:style w:type="paragraph" w:customStyle="1" w:styleId="Default">
    <w:name w:val="Default"/>
    <w:rsid w:val="00204C81"/>
    <w:pPr>
      <w:autoSpaceDE w:val="0"/>
      <w:autoSpaceDN w:val="0"/>
      <w:adjustRightInd w:val="0"/>
    </w:pPr>
    <w:rPr>
      <w:rFonts w:ascii="Arial" w:hAnsi="Arial" w:cs="Arial"/>
      <w:color w:val="000000"/>
      <w:sz w:val="24"/>
      <w:szCs w:val="24"/>
    </w:rPr>
  </w:style>
  <w:style w:type="table" w:styleId="TableGrid">
    <w:name w:val="Table Grid"/>
    <w:basedOn w:val="TableNormal"/>
    <w:uiPriority w:val="99"/>
    <w:locked/>
    <w:rsid w:val="006E330A"/>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1B36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25068"/>
    <w:pPr>
      <w:jc w:val="both"/>
    </w:pPr>
    <w:rPr>
      <w:rFonts w:ascii="Arial" w:hAnsi="Arial"/>
      <w:sz w:val="24"/>
      <w:szCs w:val="20"/>
      <w:lang w:eastAsia="en-US"/>
    </w:rPr>
  </w:style>
  <w:style w:type="paragraph" w:styleId="Heading1">
    <w:name w:val="heading 1"/>
    <w:basedOn w:val="Normal"/>
    <w:next w:val="Normal"/>
    <w:link w:val="Heading1Char"/>
    <w:uiPriority w:val="99"/>
    <w:qFormat/>
    <w:rsid w:val="00325068"/>
    <w:pPr>
      <w:keepNext/>
      <w:outlineLvl w:val="0"/>
    </w:pPr>
    <w:rPr>
      <w:b/>
      <w:sz w:val="28"/>
    </w:rPr>
  </w:style>
  <w:style w:type="paragraph" w:styleId="Heading2">
    <w:name w:val="heading 2"/>
    <w:basedOn w:val="Normal"/>
    <w:next w:val="Normal"/>
    <w:link w:val="Heading2Char"/>
    <w:uiPriority w:val="99"/>
    <w:qFormat/>
    <w:rsid w:val="00325068"/>
    <w:pPr>
      <w:keepNext/>
      <w:outlineLvl w:val="1"/>
    </w:pPr>
    <w:rPr>
      <w:b/>
    </w:rPr>
  </w:style>
  <w:style w:type="paragraph" w:styleId="Heading3">
    <w:name w:val="heading 3"/>
    <w:basedOn w:val="Normal"/>
    <w:next w:val="Normal"/>
    <w:link w:val="Heading3Char"/>
    <w:uiPriority w:val="99"/>
    <w:qFormat/>
    <w:rsid w:val="00325068"/>
    <w:pPr>
      <w:keepNext/>
      <w:outlineLvl w:val="2"/>
    </w:pPr>
    <w:rPr>
      <w:sz w:val="28"/>
    </w:rPr>
  </w:style>
  <w:style w:type="paragraph" w:styleId="Heading4">
    <w:name w:val="heading 4"/>
    <w:basedOn w:val="Normal"/>
    <w:next w:val="Normal"/>
    <w:link w:val="Heading4Char"/>
    <w:uiPriority w:val="99"/>
    <w:qFormat/>
    <w:rsid w:val="00325068"/>
    <w:pPr>
      <w:keepNext/>
      <w:outlineLvl w:val="3"/>
    </w:pPr>
    <w:rPr>
      <w:sz w:val="32"/>
    </w:rPr>
  </w:style>
  <w:style w:type="paragraph" w:styleId="Heading5">
    <w:name w:val="heading 5"/>
    <w:basedOn w:val="Normal"/>
    <w:next w:val="Normal"/>
    <w:link w:val="Heading5Char"/>
    <w:uiPriority w:val="99"/>
    <w:qFormat/>
    <w:rsid w:val="00325068"/>
    <w:pPr>
      <w:keepNext/>
      <w:jc w:val="left"/>
      <w:outlineLvl w:val="4"/>
    </w:pPr>
    <w:rPr>
      <w:u w:val="single"/>
    </w:rPr>
  </w:style>
  <w:style w:type="paragraph" w:styleId="Heading6">
    <w:name w:val="heading 6"/>
    <w:basedOn w:val="Normal"/>
    <w:next w:val="Normal"/>
    <w:link w:val="Heading6Char"/>
    <w:uiPriority w:val="99"/>
    <w:qFormat/>
    <w:rsid w:val="00325068"/>
    <w:pPr>
      <w:keepNext/>
      <w:jc w:val="left"/>
      <w:outlineLvl w:val="5"/>
    </w:pPr>
    <w:rPr>
      <w:b/>
      <w:bCs/>
      <w:sz w:val="32"/>
    </w:rPr>
  </w:style>
  <w:style w:type="paragraph" w:styleId="Heading7">
    <w:name w:val="heading 7"/>
    <w:basedOn w:val="Normal"/>
    <w:next w:val="Normal"/>
    <w:link w:val="Heading7Char"/>
    <w:uiPriority w:val="99"/>
    <w:qFormat/>
    <w:rsid w:val="00325068"/>
    <w:pPr>
      <w:keepNext/>
      <w:jc w:val="left"/>
      <w:outlineLvl w:val="6"/>
    </w:pPr>
    <w:rPr>
      <w:b/>
      <w:bCs/>
      <w:sz w:val="28"/>
    </w:rPr>
  </w:style>
  <w:style w:type="paragraph" w:styleId="Heading8">
    <w:name w:val="heading 8"/>
    <w:basedOn w:val="Normal"/>
    <w:next w:val="Normal"/>
    <w:link w:val="Heading8Char"/>
    <w:uiPriority w:val="99"/>
    <w:qFormat/>
    <w:rsid w:val="00325068"/>
    <w:pPr>
      <w:keepNext/>
      <w:shd w:val="clear" w:color="auto" w:fill="D9D9D9"/>
      <w:jc w:val="center"/>
      <w:outlineLvl w:val="7"/>
    </w:pPr>
    <w:rPr>
      <w:b/>
      <w:bCs/>
    </w:rPr>
  </w:style>
  <w:style w:type="paragraph" w:styleId="Heading9">
    <w:name w:val="heading 9"/>
    <w:basedOn w:val="Normal"/>
    <w:next w:val="Normal"/>
    <w:link w:val="Heading9Char"/>
    <w:uiPriority w:val="99"/>
    <w:qFormat/>
    <w:rsid w:val="0032506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69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5269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5269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5269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52699"/>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52699"/>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52699"/>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52699"/>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52699"/>
    <w:rPr>
      <w:rFonts w:ascii="Cambria" w:hAnsi="Cambria" w:cs="Times New Roman"/>
      <w:lang w:val="en-GB"/>
    </w:rPr>
  </w:style>
  <w:style w:type="paragraph" w:styleId="EnvelopeAddress">
    <w:name w:val="envelope address"/>
    <w:basedOn w:val="Normal"/>
    <w:uiPriority w:val="99"/>
    <w:rsid w:val="00325068"/>
    <w:pPr>
      <w:framePr w:w="7920" w:h="1980" w:hRule="exact" w:hSpace="180" w:wrap="auto" w:hAnchor="page" w:xAlign="center" w:yAlign="bottom"/>
      <w:ind w:left="2880"/>
    </w:pPr>
  </w:style>
  <w:style w:type="paragraph" w:styleId="Header">
    <w:name w:val="header"/>
    <w:basedOn w:val="Normal"/>
    <w:link w:val="HeaderChar"/>
    <w:uiPriority w:val="99"/>
    <w:rsid w:val="00325068"/>
    <w:pPr>
      <w:tabs>
        <w:tab w:val="center" w:pos="4320"/>
        <w:tab w:val="right" w:pos="8640"/>
      </w:tabs>
    </w:pPr>
  </w:style>
  <w:style w:type="character" w:customStyle="1" w:styleId="HeaderChar">
    <w:name w:val="Header Char"/>
    <w:basedOn w:val="DefaultParagraphFont"/>
    <w:link w:val="Header"/>
    <w:uiPriority w:val="99"/>
    <w:semiHidden/>
    <w:locked/>
    <w:rsid w:val="00052699"/>
    <w:rPr>
      <w:rFonts w:ascii="Arial" w:hAnsi="Arial" w:cs="Times New Roman"/>
      <w:sz w:val="20"/>
      <w:szCs w:val="20"/>
      <w:lang w:val="en-GB"/>
    </w:rPr>
  </w:style>
  <w:style w:type="paragraph" w:styleId="Footer">
    <w:name w:val="footer"/>
    <w:basedOn w:val="Normal"/>
    <w:link w:val="FooterChar"/>
    <w:uiPriority w:val="99"/>
    <w:rsid w:val="00325068"/>
    <w:pPr>
      <w:tabs>
        <w:tab w:val="center" w:pos="4320"/>
        <w:tab w:val="right" w:pos="8640"/>
      </w:tabs>
    </w:pPr>
  </w:style>
  <w:style w:type="character" w:customStyle="1" w:styleId="FooterChar">
    <w:name w:val="Footer Char"/>
    <w:basedOn w:val="DefaultParagraphFont"/>
    <w:link w:val="Footer"/>
    <w:uiPriority w:val="99"/>
    <w:semiHidden/>
    <w:locked/>
    <w:rsid w:val="00052699"/>
    <w:rPr>
      <w:rFonts w:ascii="Arial" w:hAnsi="Arial" w:cs="Times New Roman"/>
      <w:sz w:val="20"/>
      <w:szCs w:val="20"/>
      <w:lang w:val="en-GB"/>
    </w:rPr>
  </w:style>
  <w:style w:type="character" w:styleId="PageNumber">
    <w:name w:val="page number"/>
    <w:basedOn w:val="DefaultParagraphFont"/>
    <w:uiPriority w:val="99"/>
    <w:rsid w:val="00325068"/>
    <w:rPr>
      <w:rFonts w:cs="Times New Roman"/>
    </w:rPr>
  </w:style>
  <w:style w:type="paragraph" w:styleId="Title">
    <w:name w:val="Title"/>
    <w:basedOn w:val="Normal"/>
    <w:link w:val="TitleChar"/>
    <w:uiPriority w:val="99"/>
    <w:qFormat/>
    <w:rsid w:val="00325068"/>
    <w:pPr>
      <w:jc w:val="center"/>
    </w:pPr>
    <w:rPr>
      <w:b/>
      <w:sz w:val="28"/>
    </w:rPr>
  </w:style>
  <w:style w:type="character" w:customStyle="1" w:styleId="TitleChar">
    <w:name w:val="Title Char"/>
    <w:basedOn w:val="DefaultParagraphFont"/>
    <w:link w:val="Title"/>
    <w:uiPriority w:val="99"/>
    <w:locked/>
    <w:rsid w:val="00052699"/>
    <w:rPr>
      <w:rFonts w:ascii="Cambria" w:hAnsi="Cambria" w:cs="Times New Roman"/>
      <w:b/>
      <w:bCs/>
      <w:kern w:val="28"/>
      <w:sz w:val="32"/>
      <w:szCs w:val="32"/>
      <w:lang w:val="en-GB"/>
    </w:rPr>
  </w:style>
  <w:style w:type="paragraph" w:styleId="BodyText">
    <w:name w:val="Body Text"/>
    <w:basedOn w:val="Normal"/>
    <w:link w:val="BodyTextChar"/>
    <w:uiPriority w:val="99"/>
    <w:rsid w:val="00325068"/>
    <w:pPr>
      <w:jc w:val="left"/>
    </w:pPr>
  </w:style>
  <w:style w:type="character" w:customStyle="1" w:styleId="BodyTextChar">
    <w:name w:val="Body Text Char"/>
    <w:basedOn w:val="DefaultParagraphFont"/>
    <w:link w:val="BodyText"/>
    <w:uiPriority w:val="99"/>
    <w:semiHidden/>
    <w:locked/>
    <w:rsid w:val="00052699"/>
    <w:rPr>
      <w:rFonts w:ascii="Arial" w:hAnsi="Arial" w:cs="Times New Roman"/>
      <w:sz w:val="20"/>
      <w:szCs w:val="20"/>
      <w:lang w:val="en-GB"/>
    </w:rPr>
  </w:style>
  <w:style w:type="paragraph" w:styleId="BalloonText">
    <w:name w:val="Balloon Text"/>
    <w:basedOn w:val="Normal"/>
    <w:link w:val="BalloonTextChar"/>
    <w:uiPriority w:val="99"/>
    <w:semiHidden/>
    <w:rsid w:val="003250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99"/>
    <w:rPr>
      <w:rFonts w:cs="Times New Roman"/>
      <w:sz w:val="2"/>
      <w:lang w:val="en-GB"/>
    </w:rPr>
  </w:style>
  <w:style w:type="paragraph" w:styleId="ListParagraph">
    <w:name w:val="List Paragraph"/>
    <w:basedOn w:val="Normal"/>
    <w:uiPriority w:val="34"/>
    <w:qFormat/>
    <w:rsid w:val="003D419F"/>
    <w:pPr>
      <w:ind w:left="720"/>
    </w:pPr>
  </w:style>
  <w:style w:type="paragraph" w:customStyle="1" w:styleId="Default">
    <w:name w:val="Default"/>
    <w:rsid w:val="00204C81"/>
    <w:pPr>
      <w:autoSpaceDE w:val="0"/>
      <w:autoSpaceDN w:val="0"/>
      <w:adjustRightInd w:val="0"/>
    </w:pPr>
    <w:rPr>
      <w:rFonts w:ascii="Arial" w:hAnsi="Arial" w:cs="Arial"/>
      <w:color w:val="000000"/>
      <w:sz w:val="24"/>
      <w:szCs w:val="24"/>
    </w:rPr>
  </w:style>
  <w:style w:type="table" w:styleId="TableGrid">
    <w:name w:val="Table Grid"/>
    <w:basedOn w:val="TableNormal"/>
    <w:uiPriority w:val="99"/>
    <w:locked/>
    <w:rsid w:val="006E330A"/>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1B3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7705">
      <w:bodyDiv w:val="1"/>
      <w:marLeft w:val="0"/>
      <w:marRight w:val="0"/>
      <w:marTop w:val="0"/>
      <w:marBottom w:val="0"/>
      <w:divBdr>
        <w:top w:val="none" w:sz="0" w:space="0" w:color="auto"/>
        <w:left w:val="none" w:sz="0" w:space="0" w:color="auto"/>
        <w:bottom w:val="none" w:sz="0" w:space="0" w:color="auto"/>
        <w:right w:val="none" w:sz="0" w:space="0" w:color="auto"/>
      </w:divBdr>
      <w:divsChild>
        <w:div w:id="562763081">
          <w:marLeft w:val="0"/>
          <w:marRight w:val="0"/>
          <w:marTop w:val="0"/>
          <w:marBottom w:val="0"/>
          <w:divBdr>
            <w:top w:val="none" w:sz="0" w:space="0" w:color="auto"/>
            <w:left w:val="none" w:sz="0" w:space="0" w:color="auto"/>
            <w:bottom w:val="none" w:sz="0" w:space="0" w:color="auto"/>
            <w:right w:val="none" w:sz="0" w:space="0" w:color="auto"/>
          </w:divBdr>
          <w:divsChild>
            <w:div w:id="1785953586">
              <w:marLeft w:val="0"/>
              <w:marRight w:val="0"/>
              <w:marTop w:val="0"/>
              <w:marBottom w:val="0"/>
              <w:divBdr>
                <w:top w:val="none" w:sz="0" w:space="0" w:color="auto"/>
                <w:left w:val="none" w:sz="0" w:space="0" w:color="auto"/>
                <w:bottom w:val="none" w:sz="0" w:space="0" w:color="auto"/>
                <w:right w:val="none" w:sz="0" w:space="0" w:color="auto"/>
              </w:divBdr>
              <w:divsChild>
                <w:div w:id="1477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00573">
      <w:bodyDiv w:val="1"/>
      <w:marLeft w:val="0"/>
      <w:marRight w:val="0"/>
      <w:marTop w:val="0"/>
      <w:marBottom w:val="0"/>
      <w:divBdr>
        <w:top w:val="none" w:sz="0" w:space="0" w:color="auto"/>
        <w:left w:val="none" w:sz="0" w:space="0" w:color="auto"/>
        <w:bottom w:val="none" w:sz="0" w:space="0" w:color="auto"/>
        <w:right w:val="none" w:sz="0" w:space="0" w:color="auto"/>
      </w:divBdr>
      <w:divsChild>
        <w:div w:id="1301109367">
          <w:marLeft w:val="0"/>
          <w:marRight w:val="0"/>
          <w:marTop w:val="0"/>
          <w:marBottom w:val="0"/>
          <w:divBdr>
            <w:top w:val="none" w:sz="0" w:space="0" w:color="auto"/>
            <w:left w:val="none" w:sz="0" w:space="0" w:color="auto"/>
            <w:bottom w:val="none" w:sz="0" w:space="0" w:color="auto"/>
            <w:right w:val="none" w:sz="0" w:space="0" w:color="auto"/>
          </w:divBdr>
          <w:divsChild>
            <w:div w:id="1495073347">
              <w:marLeft w:val="150"/>
              <w:marRight w:val="150"/>
              <w:marTop w:val="0"/>
              <w:marBottom w:val="0"/>
              <w:divBdr>
                <w:top w:val="none" w:sz="0" w:space="0" w:color="auto"/>
                <w:left w:val="none" w:sz="0" w:space="0" w:color="auto"/>
                <w:bottom w:val="none" w:sz="0" w:space="0" w:color="auto"/>
                <w:right w:val="none" w:sz="0" w:space="0" w:color="auto"/>
              </w:divBdr>
              <w:divsChild>
                <w:div w:id="1633174291">
                  <w:marLeft w:val="0"/>
                  <w:marRight w:val="0"/>
                  <w:marTop w:val="0"/>
                  <w:marBottom w:val="0"/>
                  <w:divBdr>
                    <w:top w:val="none" w:sz="0" w:space="0" w:color="auto"/>
                    <w:left w:val="single" w:sz="12" w:space="14" w:color="1568A4"/>
                    <w:bottom w:val="single" w:sz="12" w:space="14" w:color="1568A4"/>
                    <w:right w:val="single" w:sz="12" w:space="18" w:color="1568A4"/>
                  </w:divBdr>
                  <w:divsChild>
                    <w:div w:id="1591699306">
                      <w:marLeft w:val="0"/>
                      <w:marRight w:val="0"/>
                      <w:marTop w:val="0"/>
                      <w:marBottom w:val="0"/>
                      <w:divBdr>
                        <w:top w:val="none" w:sz="0" w:space="0" w:color="auto"/>
                        <w:left w:val="none" w:sz="0" w:space="0" w:color="auto"/>
                        <w:bottom w:val="none" w:sz="0" w:space="0" w:color="auto"/>
                        <w:right w:val="none" w:sz="0" w:space="0" w:color="auto"/>
                      </w:divBdr>
                      <w:divsChild>
                        <w:div w:id="65692615">
                          <w:marLeft w:val="0"/>
                          <w:marRight w:val="0"/>
                          <w:marTop w:val="0"/>
                          <w:marBottom w:val="0"/>
                          <w:divBdr>
                            <w:top w:val="single" w:sz="6" w:space="15" w:color="auto"/>
                            <w:left w:val="single" w:sz="6" w:space="15" w:color="auto"/>
                            <w:bottom w:val="single" w:sz="6" w:space="15" w:color="auto"/>
                            <w:right w:val="single" w:sz="6" w:space="15" w:color="auto"/>
                          </w:divBdr>
                          <w:divsChild>
                            <w:div w:id="14547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705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png"/><Relationship Id="rId26" Type="http://schemas.openxmlformats.org/officeDocument/2006/relationships/hyperlink" Target="http://intranet.xnuth.nhs.uk//Policies/accidents/AccidentsIncidentsReporting201204.pdf"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hyperlink" Target="http://nuthvintranet1/apps/policies/InfoAndResourcePacks/InformationGovernancePolicy201103.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nuthvintranet1/apps/policies/InfoAndResourcePacks/InformationGovernancePolicy201103.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nuth-vintranet1/apps/policies/operational/BusinessContinuity201303.pdf" TargetMode="External"/><Relationship Id="rId28"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http://intranet.xnuth.nhs.uk//Policies/accidents/IncidentsAccidentsDiscipline201312.pdf"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LL%20Man%20Form.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C206E4-8499-446C-AFDE-A9AED5612731}"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B5AFFAEC-9FFA-44DB-A980-DEF49D91ED33}">
      <dgm:prSet phldrT="[Text]"/>
      <dgm:spPr>
        <a:solidFill>
          <a:srgbClr val="FF0000"/>
        </a:solidFill>
        <a:ln>
          <a:solidFill>
            <a:schemeClr val="tx1"/>
          </a:solidFill>
        </a:ln>
      </dgm:spPr>
      <dgm:t>
        <a:bodyPr/>
        <a:lstStyle/>
        <a:p>
          <a:pPr algn="ctr"/>
          <a:r>
            <a:rPr lang="en-GB"/>
            <a:t>NUTH IT </a:t>
          </a:r>
        </a:p>
      </dgm:t>
    </dgm:pt>
    <dgm:pt modelId="{3C8D02FB-4C2D-43C3-A237-1E205089EA18}" type="parTrans" cxnId="{75B30C46-B56C-430D-9AFB-023332B8F7F4}">
      <dgm:prSet/>
      <dgm:spPr/>
      <dgm:t>
        <a:bodyPr/>
        <a:lstStyle/>
        <a:p>
          <a:pPr algn="ctr"/>
          <a:endParaRPr lang="en-GB"/>
        </a:p>
      </dgm:t>
    </dgm:pt>
    <dgm:pt modelId="{FA53B0A8-9CFB-4C11-AADB-A264CBBDF236}" type="sibTrans" cxnId="{75B30C46-B56C-430D-9AFB-023332B8F7F4}">
      <dgm:prSet/>
      <dgm:spPr/>
      <dgm:t>
        <a:bodyPr/>
        <a:lstStyle/>
        <a:p>
          <a:pPr algn="ctr"/>
          <a:endParaRPr lang="en-GB"/>
        </a:p>
      </dgm:t>
    </dgm:pt>
    <dgm:pt modelId="{75089B88-27BB-49EE-B0C7-C54A8AC2FC99}">
      <dgm:prSet phldrT="[Text]"/>
      <dgm:spPr>
        <a:ln>
          <a:solidFill>
            <a:schemeClr val="tx1"/>
          </a:solidFill>
        </a:ln>
      </dgm:spPr>
      <dgm:t>
        <a:bodyPr/>
        <a:lstStyle/>
        <a:p>
          <a:pPr algn="ctr"/>
          <a:r>
            <a:rPr lang="en-GB" b="1">
              <a:solidFill>
                <a:schemeClr val="tx1"/>
              </a:solidFill>
            </a:rPr>
            <a:t>Internal Networking</a:t>
          </a:r>
        </a:p>
      </dgm:t>
    </dgm:pt>
    <dgm:pt modelId="{3F36D986-01D5-4C68-883F-E46EF27B5AF1}" type="parTrans" cxnId="{922CECCC-E4E4-4326-8587-75F0B001FE52}">
      <dgm:prSet/>
      <dgm:spPr>
        <a:ln>
          <a:headEnd type="stealth"/>
          <a:tailEnd type="stealth"/>
        </a:ln>
      </dgm:spPr>
      <dgm:t>
        <a:bodyPr/>
        <a:lstStyle/>
        <a:p>
          <a:pPr algn="ctr"/>
          <a:endParaRPr lang="en-GB"/>
        </a:p>
      </dgm:t>
    </dgm:pt>
    <dgm:pt modelId="{CA7F1268-2993-4F9E-A304-F34F0FF836AF}" type="sibTrans" cxnId="{922CECCC-E4E4-4326-8587-75F0B001FE52}">
      <dgm:prSet/>
      <dgm:spPr/>
      <dgm:t>
        <a:bodyPr/>
        <a:lstStyle/>
        <a:p>
          <a:pPr algn="ctr"/>
          <a:endParaRPr lang="en-GB"/>
        </a:p>
      </dgm:t>
    </dgm:pt>
    <dgm:pt modelId="{93D61D46-25B3-4EAF-BEE9-5175ACAAA820}">
      <dgm:prSet phldrT="[Text]"/>
      <dgm:spPr>
        <a:ln>
          <a:solidFill>
            <a:schemeClr val="tx1"/>
          </a:solidFill>
        </a:ln>
      </dgm:spPr>
      <dgm:t>
        <a:bodyPr/>
        <a:lstStyle/>
        <a:p>
          <a:pPr algn="ctr"/>
          <a:r>
            <a:rPr lang="en-GB" b="1">
              <a:solidFill>
                <a:schemeClr val="tx1"/>
              </a:solidFill>
            </a:rPr>
            <a:t>External Networking Organisations</a:t>
          </a:r>
        </a:p>
      </dgm:t>
    </dgm:pt>
    <dgm:pt modelId="{63A6724C-3FFC-49B2-9281-549B4109D186}" type="parTrans" cxnId="{8AFD46B3-C61C-44F2-84E4-44671FCBF5E1}">
      <dgm:prSet/>
      <dgm:spPr>
        <a:ln>
          <a:headEnd type="stealth"/>
          <a:tailEnd type="stealth"/>
        </a:ln>
      </dgm:spPr>
      <dgm:t>
        <a:bodyPr/>
        <a:lstStyle/>
        <a:p>
          <a:pPr algn="ctr"/>
          <a:endParaRPr lang="en-GB"/>
        </a:p>
      </dgm:t>
    </dgm:pt>
    <dgm:pt modelId="{21338914-B127-4066-AD0D-DDB926DF5685}" type="sibTrans" cxnId="{8AFD46B3-C61C-44F2-84E4-44671FCBF5E1}">
      <dgm:prSet/>
      <dgm:spPr/>
      <dgm:t>
        <a:bodyPr/>
        <a:lstStyle/>
        <a:p>
          <a:pPr algn="ctr"/>
          <a:endParaRPr lang="en-GB"/>
        </a:p>
      </dgm:t>
    </dgm:pt>
    <dgm:pt modelId="{CE9555BC-ACB3-47AC-8919-69BF9B799E7B}">
      <dgm:prSet phldrT="[Text]"/>
      <dgm:spPr>
        <a:ln>
          <a:solidFill>
            <a:schemeClr val="tx1"/>
          </a:solidFill>
        </a:ln>
      </dgm:spPr>
      <dgm:t>
        <a:bodyPr/>
        <a:lstStyle/>
        <a:p>
          <a:pPr algn="ctr"/>
          <a:r>
            <a:rPr lang="en-GB" b="1">
              <a:solidFill>
                <a:schemeClr val="tx1"/>
              </a:solidFill>
            </a:rPr>
            <a:t>NUTH Support Services</a:t>
          </a:r>
        </a:p>
      </dgm:t>
    </dgm:pt>
    <dgm:pt modelId="{6488274B-FFC3-421A-8919-6E8D68F3E07C}" type="parTrans" cxnId="{364CB91E-C521-4D61-85FD-605DEEFB0425}">
      <dgm:prSet/>
      <dgm:spPr>
        <a:ln>
          <a:headEnd type="stealth"/>
          <a:tailEnd type="stealth"/>
        </a:ln>
      </dgm:spPr>
      <dgm:t>
        <a:bodyPr/>
        <a:lstStyle/>
        <a:p>
          <a:pPr algn="ctr"/>
          <a:endParaRPr lang="en-GB"/>
        </a:p>
      </dgm:t>
    </dgm:pt>
    <dgm:pt modelId="{E1A9C833-5CD6-4329-83DF-292809553B9A}" type="sibTrans" cxnId="{364CB91E-C521-4D61-85FD-605DEEFB0425}">
      <dgm:prSet/>
      <dgm:spPr/>
      <dgm:t>
        <a:bodyPr/>
        <a:lstStyle/>
        <a:p>
          <a:pPr algn="ctr"/>
          <a:endParaRPr lang="en-GB"/>
        </a:p>
      </dgm:t>
    </dgm:pt>
    <dgm:pt modelId="{5B9A80E5-287D-44B9-828E-D7225B434E1B}">
      <dgm:prSet phldrT="[Text]"/>
      <dgm:spPr>
        <a:ln>
          <a:solidFill>
            <a:schemeClr val="tx1"/>
          </a:solidFill>
        </a:ln>
      </dgm:spPr>
      <dgm:t>
        <a:bodyPr/>
        <a:lstStyle/>
        <a:p>
          <a:pPr algn="ctr"/>
          <a:r>
            <a:rPr lang="en-GB" b="1">
              <a:solidFill>
                <a:schemeClr val="tx1"/>
              </a:solidFill>
            </a:rPr>
            <a:t>NUTH Directorates</a:t>
          </a:r>
        </a:p>
      </dgm:t>
    </dgm:pt>
    <dgm:pt modelId="{D57CE0FE-B842-4964-A1AB-B0E5ABC8DC1B}" type="parTrans" cxnId="{B038123B-54A3-4500-BB23-269DDF75590B}">
      <dgm:prSet/>
      <dgm:spPr>
        <a:ln>
          <a:headEnd type="stealth"/>
          <a:tailEnd type="stealth"/>
        </a:ln>
      </dgm:spPr>
      <dgm:t>
        <a:bodyPr/>
        <a:lstStyle/>
        <a:p>
          <a:pPr algn="ctr"/>
          <a:endParaRPr lang="en-GB"/>
        </a:p>
      </dgm:t>
    </dgm:pt>
    <dgm:pt modelId="{46FA66D8-B3BD-4EC9-9782-2691A8264F3E}" type="sibTrans" cxnId="{B038123B-54A3-4500-BB23-269DDF75590B}">
      <dgm:prSet/>
      <dgm:spPr/>
      <dgm:t>
        <a:bodyPr/>
        <a:lstStyle/>
        <a:p>
          <a:pPr algn="ctr"/>
          <a:endParaRPr lang="en-GB"/>
        </a:p>
      </dgm:t>
    </dgm:pt>
    <dgm:pt modelId="{FE906599-388A-4E8D-9D37-956BE16EACB2}">
      <dgm:prSet/>
      <dgm:spPr>
        <a:solidFill>
          <a:schemeClr val="accent4">
            <a:lumMod val="40000"/>
            <a:lumOff val="60000"/>
          </a:schemeClr>
        </a:solidFill>
        <a:ln>
          <a:solidFill>
            <a:schemeClr val="tx1"/>
          </a:solidFill>
        </a:ln>
      </dgm:spPr>
      <dgm:t>
        <a:bodyPr/>
        <a:lstStyle/>
        <a:p>
          <a:pPr algn="ctr"/>
          <a:r>
            <a:rPr lang="en-GB" b="1">
              <a:solidFill>
                <a:schemeClr val="tx1"/>
              </a:solidFill>
            </a:rPr>
            <a:t>Laboratory Medicine</a:t>
          </a:r>
        </a:p>
      </dgm:t>
    </dgm:pt>
    <dgm:pt modelId="{9F048620-924A-4D0A-B42C-9872FE37ABA5}" type="parTrans" cxnId="{41CA5DF1-0BCC-40C3-9EB7-7D1C187FC66B}">
      <dgm:prSet/>
      <dgm:spPr>
        <a:ln w="50800">
          <a:headEnd type="stealth"/>
          <a:tailEnd type="stealth"/>
        </a:ln>
      </dgm:spPr>
      <dgm:t>
        <a:bodyPr/>
        <a:lstStyle/>
        <a:p>
          <a:pPr algn="ctr"/>
          <a:endParaRPr lang="en-GB"/>
        </a:p>
      </dgm:t>
    </dgm:pt>
    <dgm:pt modelId="{2DDA7561-38AE-4D07-B734-105E0273EEE5}" type="sibTrans" cxnId="{41CA5DF1-0BCC-40C3-9EB7-7D1C187FC66B}">
      <dgm:prSet/>
      <dgm:spPr/>
      <dgm:t>
        <a:bodyPr/>
        <a:lstStyle/>
        <a:p>
          <a:pPr algn="ctr"/>
          <a:endParaRPr lang="en-GB"/>
        </a:p>
      </dgm:t>
    </dgm:pt>
    <dgm:pt modelId="{B1C3F1FD-1248-40B0-A8A0-76CBF6032E0F}" type="pres">
      <dgm:prSet presAssocID="{BBC206E4-8499-446C-AFDE-A9AED5612731}" presName="cycle" presStyleCnt="0">
        <dgm:presLayoutVars>
          <dgm:chMax val="1"/>
          <dgm:dir/>
          <dgm:animLvl val="ctr"/>
          <dgm:resizeHandles val="exact"/>
        </dgm:presLayoutVars>
      </dgm:prSet>
      <dgm:spPr/>
      <dgm:t>
        <a:bodyPr/>
        <a:lstStyle/>
        <a:p>
          <a:endParaRPr lang="en-GB"/>
        </a:p>
      </dgm:t>
    </dgm:pt>
    <dgm:pt modelId="{7850FE7C-8A4D-4CCA-8677-DC4DF09F664A}" type="pres">
      <dgm:prSet presAssocID="{B5AFFAEC-9FFA-44DB-A980-DEF49D91ED33}" presName="centerShape" presStyleLbl="node0" presStyleIdx="0" presStyleCnt="1" custLinFactNeighborY="-14015"/>
      <dgm:spPr/>
      <dgm:t>
        <a:bodyPr/>
        <a:lstStyle/>
        <a:p>
          <a:endParaRPr lang="en-GB"/>
        </a:p>
      </dgm:t>
    </dgm:pt>
    <dgm:pt modelId="{CB88BDFF-268D-4B2C-A4BC-E7B5D8A31D40}" type="pres">
      <dgm:prSet presAssocID="{3F36D986-01D5-4C68-883F-E46EF27B5AF1}" presName="Name9" presStyleLbl="parChTrans1D2" presStyleIdx="0" presStyleCnt="5"/>
      <dgm:spPr/>
      <dgm:t>
        <a:bodyPr/>
        <a:lstStyle/>
        <a:p>
          <a:endParaRPr lang="en-GB"/>
        </a:p>
      </dgm:t>
    </dgm:pt>
    <dgm:pt modelId="{510456D6-F102-4B98-88C6-3E0691B186E6}" type="pres">
      <dgm:prSet presAssocID="{3F36D986-01D5-4C68-883F-E46EF27B5AF1}" presName="connTx" presStyleLbl="parChTrans1D2" presStyleIdx="0" presStyleCnt="5"/>
      <dgm:spPr/>
      <dgm:t>
        <a:bodyPr/>
        <a:lstStyle/>
        <a:p>
          <a:endParaRPr lang="en-GB"/>
        </a:p>
      </dgm:t>
    </dgm:pt>
    <dgm:pt modelId="{2B322470-9722-48E2-BF69-1CCB343637B3}" type="pres">
      <dgm:prSet presAssocID="{75089B88-27BB-49EE-B0C7-C54A8AC2FC99}" presName="node" presStyleLbl="node1" presStyleIdx="0" presStyleCnt="5" custRadScaleRad="138990" custRadScaleInc="87032">
        <dgm:presLayoutVars>
          <dgm:bulletEnabled val="1"/>
        </dgm:presLayoutVars>
      </dgm:prSet>
      <dgm:spPr/>
      <dgm:t>
        <a:bodyPr/>
        <a:lstStyle/>
        <a:p>
          <a:endParaRPr lang="en-GB"/>
        </a:p>
      </dgm:t>
    </dgm:pt>
    <dgm:pt modelId="{9A154D80-2B6F-427F-BCD2-BA1B9BC6A15F}" type="pres">
      <dgm:prSet presAssocID="{63A6724C-3FFC-49B2-9281-549B4109D186}" presName="Name9" presStyleLbl="parChTrans1D2" presStyleIdx="1" presStyleCnt="5"/>
      <dgm:spPr/>
      <dgm:t>
        <a:bodyPr/>
        <a:lstStyle/>
        <a:p>
          <a:endParaRPr lang="en-GB"/>
        </a:p>
      </dgm:t>
    </dgm:pt>
    <dgm:pt modelId="{002FD665-BDF2-48A1-B4D7-67D1BF3A831B}" type="pres">
      <dgm:prSet presAssocID="{63A6724C-3FFC-49B2-9281-549B4109D186}" presName="connTx" presStyleLbl="parChTrans1D2" presStyleIdx="1" presStyleCnt="5"/>
      <dgm:spPr/>
      <dgm:t>
        <a:bodyPr/>
        <a:lstStyle/>
        <a:p>
          <a:endParaRPr lang="en-GB"/>
        </a:p>
      </dgm:t>
    </dgm:pt>
    <dgm:pt modelId="{04F55D14-951D-463F-BF97-70EE98B6AFBC}" type="pres">
      <dgm:prSet presAssocID="{93D61D46-25B3-4EAF-BEE9-5175ACAAA820}" presName="node" presStyleLbl="node1" presStyleIdx="1" presStyleCnt="5" custRadScaleRad="97994" custRadScaleInc="80936">
        <dgm:presLayoutVars>
          <dgm:bulletEnabled val="1"/>
        </dgm:presLayoutVars>
      </dgm:prSet>
      <dgm:spPr/>
      <dgm:t>
        <a:bodyPr/>
        <a:lstStyle/>
        <a:p>
          <a:endParaRPr lang="en-GB"/>
        </a:p>
      </dgm:t>
    </dgm:pt>
    <dgm:pt modelId="{D11B4D9E-D7B1-405F-B4AD-569278BC08FA}" type="pres">
      <dgm:prSet presAssocID="{9F048620-924A-4D0A-B42C-9872FE37ABA5}" presName="Name9" presStyleLbl="parChTrans1D2" presStyleIdx="2" presStyleCnt="5"/>
      <dgm:spPr/>
      <dgm:t>
        <a:bodyPr/>
        <a:lstStyle/>
        <a:p>
          <a:endParaRPr lang="en-GB"/>
        </a:p>
      </dgm:t>
    </dgm:pt>
    <dgm:pt modelId="{0353D8F6-C3AD-4F85-8248-5461B7B35B93}" type="pres">
      <dgm:prSet presAssocID="{9F048620-924A-4D0A-B42C-9872FE37ABA5}" presName="connTx" presStyleLbl="parChTrans1D2" presStyleIdx="2" presStyleCnt="5"/>
      <dgm:spPr/>
      <dgm:t>
        <a:bodyPr/>
        <a:lstStyle/>
        <a:p>
          <a:endParaRPr lang="en-GB"/>
        </a:p>
      </dgm:t>
    </dgm:pt>
    <dgm:pt modelId="{3CC305D6-8636-482F-9961-270D8BC7BD00}" type="pres">
      <dgm:prSet presAssocID="{FE906599-388A-4E8D-9D37-956BE16EACB2}" presName="node" presStyleLbl="node1" presStyleIdx="2" presStyleCnt="5" custRadScaleRad="79039" custRadScaleInc="102048">
        <dgm:presLayoutVars>
          <dgm:bulletEnabled val="1"/>
        </dgm:presLayoutVars>
      </dgm:prSet>
      <dgm:spPr/>
      <dgm:t>
        <a:bodyPr/>
        <a:lstStyle/>
        <a:p>
          <a:endParaRPr lang="en-GB"/>
        </a:p>
      </dgm:t>
    </dgm:pt>
    <dgm:pt modelId="{CE7494C9-F438-4316-98F2-426B497EEDDB}" type="pres">
      <dgm:prSet presAssocID="{6488274B-FFC3-421A-8919-6E8D68F3E07C}" presName="Name9" presStyleLbl="parChTrans1D2" presStyleIdx="3" presStyleCnt="5"/>
      <dgm:spPr/>
      <dgm:t>
        <a:bodyPr/>
        <a:lstStyle/>
        <a:p>
          <a:endParaRPr lang="en-GB"/>
        </a:p>
      </dgm:t>
    </dgm:pt>
    <dgm:pt modelId="{EF97480F-3F7D-4091-80DA-CD881FE6C0D3}" type="pres">
      <dgm:prSet presAssocID="{6488274B-FFC3-421A-8919-6E8D68F3E07C}" presName="connTx" presStyleLbl="parChTrans1D2" presStyleIdx="3" presStyleCnt="5"/>
      <dgm:spPr/>
      <dgm:t>
        <a:bodyPr/>
        <a:lstStyle/>
        <a:p>
          <a:endParaRPr lang="en-GB"/>
        </a:p>
      </dgm:t>
    </dgm:pt>
    <dgm:pt modelId="{672E9156-1C54-4E48-A6B6-E649C20B104A}" type="pres">
      <dgm:prSet presAssocID="{CE9555BC-ACB3-47AC-8919-69BF9B799E7B}" presName="node" presStyleLbl="node1" presStyleIdx="3" presStyleCnt="5" custRadScaleRad="97822" custRadScaleInc="108085">
        <dgm:presLayoutVars>
          <dgm:bulletEnabled val="1"/>
        </dgm:presLayoutVars>
      </dgm:prSet>
      <dgm:spPr/>
      <dgm:t>
        <a:bodyPr/>
        <a:lstStyle/>
        <a:p>
          <a:endParaRPr lang="en-GB"/>
        </a:p>
      </dgm:t>
    </dgm:pt>
    <dgm:pt modelId="{8EF98EC3-252A-40E6-A88E-3F0C034222D7}" type="pres">
      <dgm:prSet presAssocID="{D57CE0FE-B842-4964-A1AB-B0E5ABC8DC1B}" presName="Name9" presStyleLbl="parChTrans1D2" presStyleIdx="4" presStyleCnt="5"/>
      <dgm:spPr/>
      <dgm:t>
        <a:bodyPr/>
        <a:lstStyle/>
        <a:p>
          <a:endParaRPr lang="en-GB"/>
        </a:p>
      </dgm:t>
    </dgm:pt>
    <dgm:pt modelId="{9826A4C4-C56E-4BA4-932D-FF9406549B2F}" type="pres">
      <dgm:prSet presAssocID="{D57CE0FE-B842-4964-A1AB-B0E5ABC8DC1B}" presName="connTx" presStyleLbl="parChTrans1D2" presStyleIdx="4" presStyleCnt="5"/>
      <dgm:spPr/>
      <dgm:t>
        <a:bodyPr/>
        <a:lstStyle/>
        <a:p>
          <a:endParaRPr lang="en-GB"/>
        </a:p>
      </dgm:t>
    </dgm:pt>
    <dgm:pt modelId="{AA449AC8-D22A-4C09-9D4F-4CB33E040E5F}" type="pres">
      <dgm:prSet presAssocID="{5B9A80E5-287D-44B9-828E-D7225B434E1B}" presName="node" presStyleLbl="node1" presStyleIdx="4" presStyleCnt="5" custRadScaleRad="149312" custRadScaleInc="96306">
        <dgm:presLayoutVars>
          <dgm:bulletEnabled val="1"/>
        </dgm:presLayoutVars>
      </dgm:prSet>
      <dgm:spPr/>
      <dgm:t>
        <a:bodyPr/>
        <a:lstStyle/>
        <a:p>
          <a:endParaRPr lang="en-GB"/>
        </a:p>
      </dgm:t>
    </dgm:pt>
  </dgm:ptLst>
  <dgm:cxnLst>
    <dgm:cxn modelId="{B038123B-54A3-4500-BB23-269DDF75590B}" srcId="{B5AFFAEC-9FFA-44DB-A980-DEF49D91ED33}" destId="{5B9A80E5-287D-44B9-828E-D7225B434E1B}" srcOrd="4" destOrd="0" parTransId="{D57CE0FE-B842-4964-A1AB-B0E5ABC8DC1B}" sibTransId="{46FA66D8-B3BD-4EC9-9782-2691A8264F3E}"/>
    <dgm:cxn modelId="{4EB4E135-4EA8-4741-BFEE-2E72874E63F7}" type="presOf" srcId="{6488274B-FFC3-421A-8919-6E8D68F3E07C}" destId="{EF97480F-3F7D-4091-80DA-CD881FE6C0D3}" srcOrd="1" destOrd="0" presId="urn:microsoft.com/office/officeart/2005/8/layout/radial1"/>
    <dgm:cxn modelId="{82008A1D-9701-481E-9EB8-597306405EA4}" type="presOf" srcId="{BBC206E4-8499-446C-AFDE-A9AED5612731}" destId="{B1C3F1FD-1248-40B0-A8A0-76CBF6032E0F}" srcOrd="0" destOrd="0" presId="urn:microsoft.com/office/officeart/2005/8/layout/radial1"/>
    <dgm:cxn modelId="{364CB91E-C521-4D61-85FD-605DEEFB0425}" srcId="{B5AFFAEC-9FFA-44DB-A980-DEF49D91ED33}" destId="{CE9555BC-ACB3-47AC-8919-69BF9B799E7B}" srcOrd="3" destOrd="0" parTransId="{6488274B-FFC3-421A-8919-6E8D68F3E07C}" sibTransId="{E1A9C833-5CD6-4329-83DF-292809553B9A}"/>
    <dgm:cxn modelId="{06F5E8E2-CCA1-430D-9CD9-BD4A739A42CA}" type="presOf" srcId="{63A6724C-3FFC-49B2-9281-549B4109D186}" destId="{9A154D80-2B6F-427F-BCD2-BA1B9BC6A15F}" srcOrd="0" destOrd="0" presId="urn:microsoft.com/office/officeart/2005/8/layout/radial1"/>
    <dgm:cxn modelId="{54F9AF77-3E21-450C-9243-49DCC108BF2B}" type="presOf" srcId="{D57CE0FE-B842-4964-A1AB-B0E5ABC8DC1B}" destId="{8EF98EC3-252A-40E6-A88E-3F0C034222D7}" srcOrd="0" destOrd="0" presId="urn:microsoft.com/office/officeart/2005/8/layout/radial1"/>
    <dgm:cxn modelId="{B81A460B-B501-4C92-B0F3-54A5295E25B8}" type="presOf" srcId="{6488274B-FFC3-421A-8919-6E8D68F3E07C}" destId="{CE7494C9-F438-4316-98F2-426B497EEDDB}" srcOrd="0" destOrd="0" presId="urn:microsoft.com/office/officeart/2005/8/layout/radial1"/>
    <dgm:cxn modelId="{553E5592-264E-4A76-BE42-14D801105B64}" type="presOf" srcId="{93D61D46-25B3-4EAF-BEE9-5175ACAAA820}" destId="{04F55D14-951D-463F-BF97-70EE98B6AFBC}" srcOrd="0" destOrd="0" presId="urn:microsoft.com/office/officeart/2005/8/layout/radial1"/>
    <dgm:cxn modelId="{89EF8B07-79D5-4C7E-A7E6-DD5BCBCD499B}" type="presOf" srcId="{5B9A80E5-287D-44B9-828E-D7225B434E1B}" destId="{AA449AC8-D22A-4C09-9D4F-4CB33E040E5F}" srcOrd="0" destOrd="0" presId="urn:microsoft.com/office/officeart/2005/8/layout/radial1"/>
    <dgm:cxn modelId="{A4555328-B9C9-4370-82BB-61C1ECD9F137}" type="presOf" srcId="{9F048620-924A-4D0A-B42C-9872FE37ABA5}" destId="{0353D8F6-C3AD-4F85-8248-5461B7B35B93}" srcOrd="1" destOrd="0" presId="urn:microsoft.com/office/officeart/2005/8/layout/radial1"/>
    <dgm:cxn modelId="{ECDAB9F6-2C0F-4CB5-AE89-C12A10831E01}" type="presOf" srcId="{3F36D986-01D5-4C68-883F-E46EF27B5AF1}" destId="{CB88BDFF-268D-4B2C-A4BC-E7B5D8A31D40}" srcOrd="0" destOrd="0" presId="urn:microsoft.com/office/officeart/2005/8/layout/radial1"/>
    <dgm:cxn modelId="{45F6C140-122C-4E1C-A4D2-FFCD67319F6C}" type="presOf" srcId="{75089B88-27BB-49EE-B0C7-C54A8AC2FC99}" destId="{2B322470-9722-48E2-BF69-1CCB343637B3}" srcOrd="0" destOrd="0" presId="urn:microsoft.com/office/officeart/2005/8/layout/radial1"/>
    <dgm:cxn modelId="{2B34C985-D017-4457-B4E4-79614B309DCA}" type="presOf" srcId="{3F36D986-01D5-4C68-883F-E46EF27B5AF1}" destId="{510456D6-F102-4B98-88C6-3E0691B186E6}" srcOrd="1" destOrd="0" presId="urn:microsoft.com/office/officeart/2005/8/layout/radial1"/>
    <dgm:cxn modelId="{E6C60C42-0B92-47B6-8C7E-D9F8D494AA05}" type="presOf" srcId="{CE9555BC-ACB3-47AC-8919-69BF9B799E7B}" destId="{672E9156-1C54-4E48-A6B6-E649C20B104A}" srcOrd="0" destOrd="0" presId="urn:microsoft.com/office/officeart/2005/8/layout/radial1"/>
    <dgm:cxn modelId="{F20F2EE7-B0E9-410E-A4D9-9BB5F55510E0}" type="presOf" srcId="{FE906599-388A-4E8D-9D37-956BE16EACB2}" destId="{3CC305D6-8636-482F-9961-270D8BC7BD00}" srcOrd="0" destOrd="0" presId="urn:microsoft.com/office/officeart/2005/8/layout/radial1"/>
    <dgm:cxn modelId="{5BAE3C5F-F151-4393-9FCD-0B8C30DC1DD9}" type="presOf" srcId="{B5AFFAEC-9FFA-44DB-A980-DEF49D91ED33}" destId="{7850FE7C-8A4D-4CCA-8677-DC4DF09F664A}" srcOrd="0" destOrd="0" presId="urn:microsoft.com/office/officeart/2005/8/layout/radial1"/>
    <dgm:cxn modelId="{922CECCC-E4E4-4326-8587-75F0B001FE52}" srcId="{B5AFFAEC-9FFA-44DB-A980-DEF49D91ED33}" destId="{75089B88-27BB-49EE-B0C7-C54A8AC2FC99}" srcOrd="0" destOrd="0" parTransId="{3F36D986-01D5-4C68-883F-E46EF27B5AF1}" sibTransId="{CA7F1268-2993-4F9E-A304-F34F0FF836AF}"/>
    <dgm:cxn modelId="{4BCF2A3B-DED4-449D-A369-605EAD141E1F}" type="presOf" srcId="{D57CE0FE-B842-4964-A1AB-B0E5ABC8DC1B}" destId="{9826A4C4-C56E-4BA4-932D-FF9406549B2F}" srcOrd="1" destOrd="0" presId="urn:microsoft.com/office/officeart/2005/8/layout/radial1"/>
    <dgm:cxn modelId="{8AFD46B3-C61C-44F2-84E4-44671FCBF5E1}" srcId="{B5AFFAEC-9FFA-44DB-A980-DEF49D91ED33}" destId="{93D61D46-25B3-4EAF-BEE9-5175ACAAA820}" srcOrd="1" destOrd="0" parTransId="{63A6724C-3FFC-49B2-9281-549B4109D186}" sibTransId="{21338914-B127-4066-AD0D-DDB926DF5685}"/>
    <dgm:cxn modelId="{AC9EF163-0562-4532-897D-DAF80ED630FF}" type="presOf" srcId="{63A6724C-3FFC-49B2-9281-549B4109D186}" destId="{002FD665-BDF2-48A1-B4D7-67D1BF3A831B}" srcOrd="1" destOrd="0" presId="urn:microsoft.com/office/officeart/2005/8/layout/radial1"/>
    <dgm:cxn modelId="{7DC12783-D18C-4073-A973-A16C0B5D874D}" type="presOf" srcId="{9F048620-924A-4D0A-B42C-9872FE37ABA5}" destId="{D11B4D9E-D7B1-405F-B4AD-569278BC08FA}" srcOrd="0" destOrd="0" presId="urn:microsoft.com/office/officeart/2005/8/layout/radial1"/>
    <dgm:cxn modelId="{75B30C46-B56C-430D-9AFB-023332B8F7F4}" srcId="{BBC206E4-8499-446C-AFDE-A9AED5612731}" destId="{B5AFFAEC-9FFA-44DB-A980-DEF49D91ED33}" srcOrd="0" destOrd="0" parTransId="{3C8D02FB-4C2D-43C3-A237-1E205089EA18}" sibTransId="{FA53B0A8-9CFB-4C11-AADB-A264CBBDF236}"/>
    <dgm:cxn modelId="{41CA5DF1-0BCC-40C3-9EB7-7D1C187FC66B}" srcId="{B5AFFAEC-9FFA-44DB-A980-DEF49D91ED33}" destId="{FE906599-388A-4E8D-9D37-956BE16EACB2}" srcOrd="2" destOrd="0" parTransId="{9F048620-924A-4D0A-B42C-9872FE37ABA5}" sibTransId="{2DDA7561-38AE-4D07-B734-105E0273EEE5}"/>
    <dgm:cxn modelId="{4FE278AE-18B2-4A9F-9666-FC5F7AC2670F}" type="presParOf" srcId="{B1C3F1FD-1248-40B0-A8A0-76CBF6032E0F}" destId="{7850FE7C-8A4D-4CCA-8677-DC4DF09F664A}" srcOrd="0" destOrd="0" presId="urn:microsoft.com/office/officeart/2005/8/layout/radial1"/>
    <dgm:cxn modelId="{B84672B4-6CED-49E6-9310-20175C102E45}" type="presParOf" srcId="{B1C3F1FD-1248-40B0-A8A0-76CBF6032E0F}" destId="{CB88BDFF-268D-4B2C-A4BC-E7B5D8A31D40}" srcOrd="1" destOrd="0" presId="urn:microsoft.com/office/officeart/2005/8/layout/radial1"/>
    <dgm:cxn modelId="{61E02EE8-56B1-48F6-8531-8F496C9A3A8D}" type="presParOf" srcId="{CB88BDFF-268D-4B2C-A4BC-E7B5D8A31D40}" destId="{510456D6-F102-4B98-88C6-3E0691B186E6}" srcOrd="0" destOrd="0" presId="urn:microsoft.com/office/officeart/2005/8/layout/radial1"/>
    <dgm:cxn modelId="{B35239A2-2A79-4AE5-AB4B-14EB459A7C51}" type="presParOf" srcId="{B1C3F1FD-1248-40B0-A8A0-76CBF6032E0F}" destId="{2B322470-9722-48E2-BF69-1CCB343637B3}" srcOrd="2" destOrd="0" presId="urn:microsoft.com/office/officeart/2005/8/layout/radial1"/>
    <dgm:cxn modelId="{63B04E0B-4593-45C8-9C05-92A39D5A78BD}" type="presParOf" srcId="{B1C3F1FD-1248-40B0-A8A0-76CBF6032E0F}" destId="{9A154D80-2B6F-427F-BCD2-BA1B9BC6A15F}" srcOrd="3" destOrd="0" presId="urn:microsoft.com/office/officeart/2005/8/layout/radial1"/>
    <dgm:cxn modelId="{36968CBE-F6AF-43A3-A412-A26D47656E2C}" type="presParOf" srcId="{9A154D80-2B6F-427F-BCD2-BA1B9BC6A15F}" destId="{002FD665-BDF2-48A1-B4D7-67D1BF3A831B}" srcOrd="0" destOrd="0" presId="urn:microsoft.com/office/officeart/2005/8/layout/radial1"/>
    <dgm:cxn modelId="{8B57E509-F82E-4DC8-A587-9B3F56FAFD1B}" type="presParOf" srcId="{B1C3F1FD-1248-40B0-A8A0-76CBF6032E0F}" destId="{04F55D14-951D-463F-BF97-70EE98B6AFBC}" srcOrd="4" destOrd="0" presId="urn:microsoft.com/office/officeart/2005/8/layout/radial1"/>
    <dgm:cxn modelId="{9006BAEA-91BA-4C6F-BCCD-22A07B251E52}" type="presParOf" srcId="{B1C3F1FD-1248-40B0-A8A0-76CBF6032E0F}" destId="{D11B4D9E-D7B1-405F-B4AD-569278BC08FA}" srcOrd="5" destOrd="0" presId="urn:microsoft.com/office/officeart/2005/8/layout/radial1"/>
    <dgm:cxn modelId="{E3E8B84E-8910-4683-8147-CBDB626B2EC7}" type="presParOf" srcId="{D11B4D9E-D7B1-405F-B4AD-569278BC08FA}" destId="{0353D8F6-C3AD-4F85-8248-5461B7B35B93}" srcOrd="0" destOrd="0" presId="urn:microsoft.com/office/officeart/2005/8/layout/radial1"/>
    <dgm:cxn modelId="{EC91BBE6-A760-45AA-9574-6C8435824E66}" type="presParOf" srcId="{B1C3F1FD-1248-40B0-A8A0-76CBF6032E0F}" destId="{3CC305D6-8636-482F-9961-270D8BC7BD00}" srcOrd="6" destOrd="0" presId="urn:microsoft.com/office/officeart/2005/8/layout/radial1"/>
    <dgm:cxn modelId="{5356E170-EB6D-4F7D-8615-0B872DDF5903}" type="presParOf" srcId="{B1C3F1FD-1248-40B0-A8A0-76CBF6032E0F}" destId="{CE7494C9-F438-4316-98F2-426B497EEDDB}" srcOrd="7" destOrd="0" presId="urn:microsoft.com/office/officeart/2005/8/layout/radial1"/>
    <dgm:cxn modelId="{AC161066-E75C-46CA-86EB-20ED3BE54A94}" type="presParOf" srcId="{CE7494C9-F438-4316-98F2-426B497EEDDB}" destId="{EF97480F-3F7D-4091-80DA-CD881FE6C0D3}" srcOrd="0" destOrd="0" presId="urn:microsoft.com/office/officeart/2005/8/layout/radial1"/>
    <dgm:cxn modelId="{B97864FD-AFEC-43D8-ADBB-CA99DBD41BBB}" type="presParOf" srcId="{B1C3F1FD-1248-40B0-A8A0-76CBF6032E0F}" destId="{672E9156-1C54-4E48-A6B6-E649C20B104A}" srcOrd="8" destOrd="0" presId="urn:microsoft.com/office/officeart/2005/8/layout/radial1"/>
    <dgm:cxn modelId="{62A8F76F-6C8E-472E-9BB7-94AFCEC49ED4}" type="presParOf" srcId="{B1C3F1FD-1248-40B0-A8A0-76CBF6032E0F}" destId="{8EF98EC3-252A-40E6-A88E-3F0C034222D7}" srcOrd="9" destOrd="0" presId="urn:microsoft.com/office/officeart/2005/8/layout/radial1"/>
    <dgm:cxn modelId="{D5E2E940-5CD0-488B-B673-B23BCBD18848}" type="presParOf" srcId="{8EF98EC3-252A-40E6-A88E-3F0C034222D7}" destId="{9826A4C4-C56E-4BA4-932D-FF9406549B2F}" srcOrd="0" destOrd="0" presId="urn:microsoft.com/office/officeart/2005/8/layout/radial1"/>
    <dgm:cxn modelId="{C95B3112-A7C9-44C9-999F-CCE9C2CFCB92}" type="presParOf" srcId="{B1C3F1FD-1248-40B0-A8A0-76CBF6032E0F}" destId="{AA449AC8-D22A-4C09-9D4F-4CB33E040E5F}" srcOrd="10"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50FE7C-8A4D-4CCA-8677-DC4DF09F664A}">
      <dsp:nvSpPr>
        <dsp:cNvPr id="0" name=""/>
        <dsp:cNvSpPr/>
      </dsp:nvSpPr>
      <dsp:spPr>
        <a:xfrm>
          <a:off x="1112949" y="1260979"/>
          <a:ext cx="888775" cy="888775"/>
        </a:xfrm>
        <a:prstGeom prst="ellipse">
          <a:avLst/>
        </a:prstGeom>
        <a:solidFill>
          <a:srgbClr val="FF00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NUTH IT </a:t>
          </a:r>
        </a:p>
      </dsp:txBody>
      <dsp:txXfrm>
        <a:off x="1243107" y="1391137"/>
        <a:ext cx="628459" cy="628459"/>
      </dsp:txXfrm>
    </dsp:sp>
    <dsp:sp modelId="{CB88BDFF-268D-4B2C-A4BC-E7B5D8A31D40}">
      <dsp:nvSpPr>
        <dsp:cNvPr id="0" name=""/>
        <dsp:cNvSpPr/>
      </dsp:nvSpPr>
      <dsp:spPr>
        <a:xfrm rot="18513109">
          <a:off x="1748841" y="1154796"/>
          <a:ext cx="453574" cy="51363"/>
        </a:xfrm>
        <a:custGeom>
          <a:avLst/>
          <a:gdLst/>
          <a:ahLst/>
          <a:cxnLst/>
          <a:rect l="0" t="0" r="0" b="0"/>
          <a:pathLst>
            <a:path>
              <a:moveTo>
                <a:pt x="0" y="25681"/>
              </a:moveTo>
              <a:lnTo>
                <a:pt x="453574" y="25681"/>
              </a:lnTo>
            </a:path>
          </a:pathLst>
        </a:custGeom>
        <a:noFill/>
        <a:ln w="25400" cap="flat" cmpd="sng" algn="ctr">
          <a:solidFill>
            <a:scrgbClr r="0" g="0" b="0"/>
          </a:solidFill>
          <a:prstDash val="solid"/>
          <a:headEnd type="stealth"/>
          <a:tailEnd type="stealt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964289" y="1169138"/>
        <a:ext cx="22678" cy="22678"/>
      </dsp:txXfrm>
    </dsp:sp>
    <dsp:sp modelId="{2B322470-9722-48E2-BF69-1CCB343637B3}">
      <dsp:nvSpPr>
        <dsp:cNvPr id="0" name=""/>
        <dsp:cNvSpPr/>
      </dsp:nvSpPr>
      <dsp:spPr>
        <a:xfrm>
          <a:off x="1949532" y="211201"/>
          <a:ext cx="888775" cy="888775"/>
        </a:xfrm>
        <a:prstGeom prst="ellips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solidFill>
                <a:schemeClr val="tx1"/>
              </a:solidFill>
            </a:rPr>
            <a:t>Internal Networking</a:t>
          </a:r>
        </a:p>
      </dsp:txBody>
      <dsp:txXfrm>
        <a:off x="2079690" y="341359"/>
        <a:ext cx="628459" cy="628459"/>
      </dsp:txXfrm>
    </dsp:sp>
    <dsp:sp modelId="{9A154D80-2B6F-427F-BCD2-BA1B9BC6A15F}">
      <dsp:nvSpPr>
        <dsp:cNvPr id="0" name=""/>
        <dsp:cNvSpPr/>
      </dsp:nvSpPr>
      <dsp:spPr>
        <a:xfrm rot="1561825">
          <a:off x="1938904" y="1951460"/>
          <a:ext cx="349810" cy="51363"/>
        </a:xfrm>
        <a:custGeom>
          <a:avLst/>
          <a:gdLst/>
          <a:ahLst/>
          <a:cxnLst/>
          <a:rect l="0" t="0" r="0" b="0"/>
          <a:pathLst>
            <a:path>
              <a:moveTo>
                <a:pt x="0" y="25681"/>
              </a:moveTo>
              <a:lnTo>
                <a:pt x="349810" y="25681"/>
              </a:lnTo>
            </a:path>
          </a:pathLst>
        </a:custGeom>
        <a:noFill/>
        <a:ln w="25400" cap="flat" cmpd="sng" algn="ctr">
          <a:solidFill>
            <a:scrgbClr r="0" g="0" b="0"/>
          </a:solidFill>
          <a:prstDash val="solid"/>
          <a:headEnd type="stealth"/>
          <a:tailEnd type="stealt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105064" y="1968397"/>
        <a:ext cx="17490" cy="17490"/>
      </dsp:txXfrm>
    </dsp:sp>
    <dsp:sp modelId="{04F55D14-951D-463F-BF97-70EE98B6AFBC}">
      <dsp:nvSpPr>
        <dsp:cNvPr id="0" name=""/>
        <dsp:cNvSpPr/>
      </dsp:nvSpPr>
      <dsp:spPr>
        <a:xfrm>
          <a:off x="2225895" y="1804530"/>
          <a:ext cx="888775" cy="888775"/>
        </a:xfrm>
        <a:prstGeom prst="ellips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solidFill>
                <a:schemeClr val="tx1"/>
              </a:solidFill>
            </a:rPr>
            <a:t>External Networking Organisations</a:t>
          </a:r>
        </a:p>
      </dsp:txBody>
      <dsp:txXfrm>
        <a:off x="2356053" y="1934688"/>
        <a:ext cx="628459" cy="628459"/>
      </dsp:txXfrm>
    </dsp:sp>
    <dsp:sp modelId="{D11B4D9E-D7B1-405F-B4AD-569278BC08FA}">
      <dsp:nvSpPr>
        <dsp:cNvPr id="0" name=""/>
        <dsp:cNvSpPr/>
      </dsp:nvSpPr>
      <dsp:spPr>
        <a:xfrm rot="5432656">
          <a:off x="1376172" y="2299323"/>
          <a:ext cx="350556" cy="51363"/>
        </a:xfrm>
        <a:custGeom>
          <a:avLst/>
          <a:gdLst/>
          <a:ahLst/>
          <a:cxnLst/>
          <a:rect l="0" t="0" r="0" b="0"/>
          <a:pathLst>
            <a:path>
              <a:moveTo>
                <a:pt x="0" y="25681"/>
              </a:moveTo>
              <a:lnTo>
                <a:pt x="350556" y="25681"/>
              </a:lnTo>
            </a:path>
          </a:pathLst>
        </a:custGeom>
        <a:noFill/>
        <a:ln w="50800" cap="flat" cmpd="sng" algn="ctr">
          <a:solidFill>
            <a:scrgbClr r="0" g="0" b="0"/>
          </a:solidFill>
          <a:prstDash val="solid"/>
          <a:headEnd type="stealth"/>
          <a:tailEnd type="stealt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542687" y="2316240"/>
        <a:ext cx="17527" cy="17527"/>
      </dsp:txXfrm>
    </dsp:sp>
    <dsp:sp modelId="{3CC305D6-8636-482F-9961-270D8BC7BD00}">
      <dsp:nvSpPr>
        <dsp:cNvPr id="0" name=""/>
        <dsp:cNvSpPr/>
      </dsp:nvSpPr>
      <dsp:spPr>
        <a:xfrm>
          <a:off x="1101177" y="2500255"/>
          <a:ext cx="888775" cy="888775"/>
        </a:xfrm>
        <a:prstGeom prst="ellipse">
          <a:avLst/>
        </a:prstGeom>
        <a:solidFill>
          <a:schemeClr val="accent4">
            <a:lumMod val="40000"/>
            <a:lumOff val="6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solidFill>
                <a:schemeClr val="tx1"/>
              </a:solidFill>
            </a:rPr>
            <a:t>Laboratory Medicine</a:t>
          </a:r>
        </a:p>
      </dsp:txBody>
      <dsp:txXfrm>
        <a:off x="1231335" y="2630413"/>
        <a:ext cx="628459" cy="628459"/>
      </dsp:txXfrm>
    </dsp:sp>
    <dsp:sp modelId="{CE7494C9-F438-4316-98F2-426B497EEDDB}">
      <dsp:nvSpPr>
        <dsp:cNvPr id="0" name=""/>
        <dsp:cNvSpPr/>
      </dsp:nvSpPr>
      <dsp:spPr>
        <a:xfrm rot="9028378">
          <a:off x="826858" y="1989298"/>
          <a:ext cx="367683" cy="51363"/>
        </a:xfrm>
        <a:custGeom>
          <a:avLst/>
          <a:gdLst/>
          <a:ahLst/>
          <a:cxnLst/>
          <a:rect l="0" t="0" r="0" b="0"/>
          <a:pathLst>
            <a:path>
              <a:moveTo>
                <a:pt x="0" y="25681"/>
              </a:moveTo>
              <a:lnTo>
                <a:pt x="367683" y="25681"/>
              </a:lnTo>
            </a:path>
          </a:pathLst>
        </a:custGeom>
        <a:noFill/>
        <a:ln w="25400" cap="flat" cmpd="sng" algn="ctr">
          <a:solidFill>
            <a:scrgbClr r="0" g="0" b="0"/>
          </a:solidFill>
          <a:prstDash val="solid"/>
          <a:headEnd type="stealth"/>
          <a:tailEnd type="stealt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001508" y="2005787"/>
        <a:ext cx="18384" cy="18384"/>
      </dsp:txXfrm>
    </dsp:sp>
    <dsp:sp modelId="{672E9156-1C54-4E48-A6B6-E649C20B104A}">
      <dsp:nvSpPr>
        <dsp:cNvPr id="0" name=""/>
        <dsp:cNvSpPr/>
      </dsp:nvSpPr>
      <dsp:spPr>
        <a:xfrm>
          <a:off x="19676" y="1880204"/>
          <a:ext cx="888775" cy="888775"/>
        </a:xfrm>
        <a:prstGeom prst="ellips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solidFill>
                <a:schemeClr val="tx1"/>
              </a:solidFill>
            </a:rPr>
            <a:t>NUTH Support Services</a:t>
          </a:r>
        </a:p>
      </dsp:txBody>
      <dsp:txXfrm>
        <a:off x="149834" y="2010362"/>
        <a:ext cx="628459" cy="628459"/>
      </dsp:txXfrm>
    </dsp:sp>
    <dsp:sp modelId="{8EF98EC3-252A-40E6-A88E-3F0C034222D7}">
      <dsp:nvSpPr>
        <dsp:cNvPr id="0" name=""/>
        <dsp:cNvSpPr/>
      </dsp:nvSpPr>
      <dsp:spPr>
        <a:xfrm rot="13502910">
          <a:off x="735975" y="1154766"/>
          <a:ext cx="594663" cy="51363"/>
        </a:xfrm>
        <a:custGeom>
          <a:avLst/>
          <a:gdLst/>
          <a:ahLst/>
          <a:cxnLst/>
          <a:rect l="0" t="0" r="0" b="0"/>
          <a:pathLst>
            <a:path>
              <a:moveTo>
                <a:pt x="0" y="25681"/>
              </a:moveTo>
              <a:lnTo>
                <a:pt x="594663" y="25681"/>
              </a:lnTo>
            </a:path>
          </a:pathLst>
        </a:custGeom>
        <a:noFill/>
        <a:ln w="25400" cap="flat" cmpd="sng" algn="ctr">
          <a:solidFill>
            <a:scrgbClr r="0" g="0" b="0"/>
          </a:solidFill>
          <a:prstDash val="solid"/>
          <a:headEnd type="stealth"/>
          <a:tailEnd type="stealt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018440" y="1165581"/>
        <a:ext cx="29733" cy="29733"/>
      </dsp:txXfrm>
    </dsp:sp>
    <dsp:sp modelId="{AA449AC8-D22A-4C09-9D4F-4CB33E040E5F}">
      <dsp:nvSpPr>
        <dsp:cNvPr id="0" name=""/>
        <dsp:cNvSpPr/>
      </dsp:nvSpPr>
      <dsp:spPr>
        <a:xfrm>
          <a:off x="64888" y="211142"/>
          <a:ext cx="888775" cy="888775"/>
        </a:xfrm>
        <a:prstGeom prst="ellips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solidFill>
                <a:schemeClr val="tx1"/>
              </a:solidFill>
            </a:rPr>
            <a:t>NUTH Directorates</a:t>
          </a:r>
        </a:p>
      </dsp:txBody>
      <dsp:txXfrm>
        <a:off x="195046" y="341300"/>
        <a:ext cx="628459" cy="6284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BBB59">
            <a:lumMod val="40000"/>
            <a:lumOff val="60000"/>
          </a:srgbClr>
        </a:solidFill>
        <a:ln w="25400" cap="flat" cmpd="sng" algn="ctr">
          <a:solidFill>
            <a:srgbClr val="4F81BD">
              <a:shade val="50000"/>
            </a:srgb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A32E-02B7-4336-A6CB-564939DB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 Man Form</Template>
  <TotalTime>0</TotalTime>
  <Pages>24</Pages>
  <Words>7040</Words>
  <Characters>40133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Information Technology Management</vt:lpstr>
    </vt:vector>
  </TitlesOfParts>
  <Company>Policy</Company>
  <LinksUpToDate>false</LinksUpToDate>
  <CharactersWithSpaces>47079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Management</dc:title>
  <dc:creator>Ian Mellors, Andrew Taylor, Julia Taylor, Andrew Bright, John Clinton,</dc:creator>
  <cp:lastModifiedBy>Kirkby, Leona</cp:lastModifiedBy>
  <cp:revision>2</cp:revision>
  <cp:lastPrinted>2013-03-06T16:00:00Z</cp:lastPrinted>
  <dcterms:created xsi:type="dcterms:W3CDTF">2017-07-10T09:27:00Z</dcterms:created>
  <dcterms:modified xsi:type="dcterms:W3CDTF">2017-07-10T09:27:00Z</dcterms:modified>
</cp:coreProperties>
</file>